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8E" w:rsidRDefault="005972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728E" w:rsidRDefault="0059728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972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28E" w:rsidRDefault="0059728E">
            <w:pPr>
              <w:pStyle w:val="ConsPlusNormal"/>
            </w:pPr>
            <w:r>
              <w:t>20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28E" w:rsidRDefault="0059728E">
            <w:pPr>
              <w:pStyle w:val="ConsPlusNormal"/>
              <w:jc w:val="right"/>
            </w:pPr>
            <w:r>
              <w:t>N 590-40-ОЗ</w:t>
            </w:r>
          </w:p>
        </w:tc>
      </w:tr>
    </w:tbl>
    <w:p w:rsidR="0059728E" w:rsidRDefault="00597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Title"/>
        <w:jc w:val="center"/>
      </w:pPr>
      <w:r>
        <w:t>АРХАНГЕЛЬСКАЯ ОБЛАСТЬ</w:t>
      </w:r>
    </w:p>
    <w:p w:rsidR="0059728E" w:rsidRDefault="0059728E">
      <w:pPr>
        <w:pStyle w:val="ConsPlusTitle"/>
        <w:jc w:val="center"/>
      </w:pPr>
    </w:p>
    <w:p w:rsidR="0059728E" w:rsidRDefault="0059728E">
      <w:pPr>
        <w:pStyle w:val="ConsPlusTitle"/>
        <w:jc w:val="center"/>
      </w:pPr>
      <w:r>
        <w:t>ОБЛАСТНОЙ ЗАКОН</w:t>
      </w:r>
    </w:p>
    <w:p w:rsidR="0059728E" w:rsidRDefault="0059728E">
      <w:pPr>
        <w:pStyle w:val="ConsPlusTitle"/>
        <w:jc w:val="center"/>
      </w:pPr>
    </w:p>
    <w:p w:rsidR="0059728E" w:rsidRDefault="0059728E">
      <w:pPr>
        <w:pStyle w:val="ConsPlusTitle"/>
        <w:jc w:val="center"/>
      </w:pPr>
      <w:r>
        <w:t>О ВНЕСЕНИИ ИЗМЕНЕНИЙ В ОТДЕЛЬНЫЕ ОБЛАСТНЫЕ ЗАКОНЫ</w:t>
      </w:r>
    </w:p>
    <w:p w:rsidR="0059728E" w:rsidRDefault="0059728E">
      <w:pPr>
        <w:pStyle w:val="ConsPlusTitle"/>
        <w:jc w:val="center"/>
      </w:pPr>
      <w:r>
        <w:t>В СФЕРЕ ПРЕДОСТАВЛЕНИЯ МЕР СОЦИАЛЬНОЙ ПОДДЕРЖКИ</w:t>
      </w:r>
    </w:p>
    <w:p w:rsidR="0059728E" w:rsidRDefault="0059728E">
      <w:pPr>
        <w:pStyle w:val="ConsPlusTitle"/>
        <w:jc w:val="center"/>
      </w:pPr>
      <w:r>
        <w:t>ОТДЕЛЬНЫМ КАТЕГОРИЯМ ГРАЖДАН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jc w:val="right"/>
      </w:pPr>
      <w:proofErr w:type="gramStart"/>
      <w:r>
        <w:t>Принят</w:t>
      </w:r>
      <w:proofErr w:type="gramEnd"/>
    </w:p>
    <w:p w:rsidR="0059728E" w:rsidRDefault="0059728E">
      <w:pPr>
        <w:pStyle w:val="ConsPlusNormal"/>
        <w:jc w:val="right"/>
      </w:pPr>
      <w:r>
        <w:t>Архангельским областным</w:t>
      </w:r>
    </w:p>
    <w:p w:rsidR="0059728E" w:rsidRDefault="0059728E">
      <w:pPr>
        <w:pStyle w:val="ConsPlusNormal"/>
        <w:jc w:val="right"/>
      </w:pPr>
      <w:r>
        <w:t>Собранием депутатов</w:t>
      </w:r>
    </w:p>
    <w:p w:rsidR="0059728E" w:rsidRDefault="0059728E">
      <w:pPr>
        <w:pStyle w:val="ConsPlusNormal"/>
        <w:jc w:val="right"/>
      </w:pPr>
      <w:r>
        <w:t>(Постановление от 13 декабря 2017 года N 1782)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  <w:outlineLvl w:val="0"/>
      </w:pPr>
      <w:r>
        <w:t>Статья 1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Пункт 9 статьи 2.3</w:t>
        </w:r>
      </w:hyperlink>
      <w:r>
        <w:t xml:space="preserve"> областного закона от 07 октября 2003 года N 192-24-ОЗ "О порядке предоставления земельных участков отдельным категориям граждан" ("Ведомости Архангельского областного Собрания депутатов", 2003, N 24; 2006, N 9; 2007, N 17; 2008, N 30; 2009, N 33, 5; 2011, N 24; 2012, N 29, 31, 32, 34, 36;</w:t>
      </w:r>
      <w:proofErr w:type="gramEnd"/>
      <w:r>
        <w:t xml:space="preserve"> </w:t>
      </w:r>
      <w:proofErr w:type="gramStart"/>
      <w:r>
        <w:t>2013, N 40, 2, 3; 2014, N 6, 9; 2015, N 14; 2016, N 28, 30, 31; 2017, N 34, 36, 38) дополнить подпунктом 5 следующего содержания:</w:t>
      </w:r>
      <w:proofErr w:type="gramEnd"/>
    </w:p>
    <w:p w:rsidR="0059728E" w:rsidRDefault="0059728E">
      <w:pPr>
        <w:pStyle w:val="ConsPlusNormal"/>
        <w:spacing w:before="220"/>
        <w:ind w:firstLine="540"/>
        <w:jc w:val="both"/>
      </w:pPr>
      <w:r>
        <w:t>"5) копия страхового свидетельства обязательного пенсионного страхования или копия страхового свидетельства государственного пенсионного страхования гражданина, обладающего правом на однократное приобретение земельного участка в соответствии с пунктами 1 и 2 настоящей статьи</w:t>
      </w:r>
      <w:proofErr w:type="gramStart"/>
      <w:r>
        <w:t>.".</w:t>
      </w:r>
      <w:proofErr w:type="gramEnd"/>
    </w:p>
    <w:p w:rsidR="0059728E" w:rsidRDefault="0059728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7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28E" w:rsidRDefault="0059728E">
            <w:pPr>
              <w:pStyle w:val="ConsPlusNormal"/>
              <w:jc w:val="both"/>
            </w:pPr>
            <w:r>
              <w:rPr>
                <w:color w:val="392C69"/>
              </w:rPr>
              <w:t>Статья 2 вступает в силу с 1 января 2018 года, но не ранее дня официального опубликования (</w:t>
            </w:r>
            <w:hyperlink w:anchor="P67" w:history="1">
              <w:r>
                <w:rPr>
                  <w:color w:val="0000FF"/>
                </w:rPr>
                <w:t>пункт 2 статьи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9728E" w:rsidRDefault="0059728E">
      <w:pPr>
        <w:pStyle w:val="ConsPlusNormal"/>
        <w:spacing w:before="220"/>
        <w:ind w:firstLine="540"/>
        <w:jc w:val="both"/>
        <w:outlineLvl w:val="0"/>
      </w:pPr>
      <w:bookmarkStart w:id="0" w:name="P23"/>
      <w:bookmarkEnd w:id="0"/>
      <w:r>
        <w:t>Статья 2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</w:pPr>
      <w:proofErr w:type="gramStart"/>
      <w:r>
        <w:t xml:space="preserve">Дополнить 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ноября 2005 года N 119-7-ОЗ "О социальной поддержке инвалидов в Архангельской области" ("Ведомости Архангельского областного Собрания депутатов", 2005, N 7; 2006, N 12; 2007, N 17, 18; 2008, N 24, 31; 2009, N 2, 5, 6; 2013, N 39, 41, 2; 2014, N 7; 2015, N 14, 21;</w:t>
      </w:r>
      <w:proofErr w:type="gramEnd"/>
      <w:r>
        <w:t xml:space="preserve"> </w:t>
      </w:r>
      <w:proofErr w:type="gramStart"/>
      <w:r>
        <w:t>2016, N 24, 30) статьей 7.1 следующего содержания:</w:t>
      </w:r>
      <w:proofErr w:type="gramEnd"/>
    </w:p>
    <w:p w:rsidR="0059728E" w:rsidRDefault="0059728E">
      <w:pPr>
        <w:pStyle w:val="ConsPlusNormal"/>
        <w:spacing w:before="220"/>
        <w:ind w:firstLine="540"/>
        <w:jc w:val="both"/>
      </w:pPr>
      <w:r>
        <w:t>"Статья 7.1. Меры социальной поддержки инвалидов боевых действий в Афганистане и на Северном Кавказе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</w:pPr>
      <w:r>
        <w:t xml:space="preserve">1. </w:t>
      </w:r>
      <w:proofErr w:type="gramStart"/>
      <w:r>
        <w:t>Военнослужащим и сотрудникам уполномоченного федерального органа исполнительной власти в сфере обороны, уполномоченного федерального органа исполнительной власти в сфере внутренних дел, ставшим инвалидами вследствие ранения, контузии, увечья или заболевания, полученных в период боевых действий в Афганистане и на Северном Кавказе, не имеющим права на пенсию по старости и имеющим место жительства (место пребывания) на территории Архангельской области, назначается и выплачивается ежемесячная</w:t>
      </w:r>
      <w:proofErr w:type="gramEnd"/>
      <w:r>
        <w:t xml:space="preserve"> доплата к пенсии (далее - ежемесячная доплата к пенсии).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2. Ежемесячная доплата к пенсии назначается и выплачивается в следующих размерах: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lastRenderedPageBreak/>
        <w:t>1) инвалидам I и II групп - 800 рублей;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2) инвалидам III группы - 450 рублей.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3. Размеры ежемесячной доплаты к пенсии лицам, указанным в пункте 1 настоящей статьи, имеющим на иждивении детей до достижения ими возраста 18 лет, увеличиваются на 450 рублей.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4. Размеры ежемесячной доплаты к пенсии увеличиваются (индексируются) в соответствии с областным законом об областном бюджете на очередной финансовый год и плановый период.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5. Порядок выплаты ежемесячной доплаты к пенсии устанавливается постановлением Правительства Архангельской области.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6. Выплата ежемесячной доплаты к пенсии производится по выбору гражданина, являющегося получателем ежемесячной доплаты к пенсии, на его лицевой счет, открытый в кредитной организации, либо почтовым назначением.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7. Финансирование расходов, связанных с выплатой ежемесячной доплаты к пенсии, производится за счет средств областного бюджета</w:t>
      </w:r>
      <w:proofErr w:type="gramStart"/>
      <w:r>
        <w:t>.".</w:t>
      </w:r>
      <w:proofErr w:type="gramEnd"/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  <w:outlineLvl w:val="0"/>
      </w:pPr>
      <w:r>
        <w:t>Статья 3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статью 19</w:t>
        </w:r>
      </w:hyperlink>
      <w:r>
        <w:t xml:space="preserve"> областного закона от 17 декабря 2012 года N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 ("Ведомости Архангельского областного Собрания депутатов", 2012, N 36; 2013, N 38, 41, 2, 3, 4;</w:t>
      </w:r>
      <w:proofErr w:type="gramEnd"/>
      <w:r>
        <w:t xml:space="preserve"> </w:t>
      </w:r>
      <w:proofErr w:type="gramStart"/>
      <w:r>
        <w:t>2014, N 6, 7, 11; 2015, N 14, 16, 21; 2016, N 24, 29, 31; 2017, N 34, 36, 38) следующие изменения:</w:t>
      </w:r>
      <w:proofErr w:type="gramEnd"/>
    </w:p>
    <w:p w:rsidR="0059728E" w:rsidRDefault="0059728E">
      <w:pPr>
        <w:pStyle w:val="ConsPlusNormal"/>
        <w:spacing w:before="220"/>
        <w:ind w:firstLine="540"/>
        <w:jc w:val="both"/>
      </w:pPr>
      <w:r>
        <w:t>1. Пункт 1 дополнить подпунктом 4 следующего содержания: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"4) копия страхового свидетельства обязательного пенсионного страхования или копия страхового свидетельства государственного пенсионного страхования</w:t>
      </w:r>
      <w:proofErr w:type="gramStart"/>
      <w:r>
        <w:t>.".</w:t>
      </w:r>
      <w:proofErr w:type="gramEnd"/>
    </w:p>
    <w:p w:rsidR="0059728E" w:rsidRDefault="0059728E">
      <w:pPr>
        <w:pStyle w:val="ConsPlusNormal"/>
        <w:spacing w:before="220"/>
        <w:ind w:firstLine="540"/>
        <w:jc w:val="both"/>
      </w:pPr>
      <w:r>
        <w:t>2. В пункте 9.1:</w:t>
      </w:r>
    </w:p>
    <w:p w:rsidR="0059728E" w:rsidRDefault="0059728E">
      <w:pPr>
        <w:pStyle w:val="ConsPlusNormal"/>
        <w:spacing w:before="220"/>
        <w:ind w:firstLine="540"/>
        <w:jc w:val="both"/>
      </w:pPr>
      <w:proofErr w:type="gramStart"/>
      <w:r>
        <w:t>1) слова "может быть приложена" заменить словами "могут быть приложены";</w:t>
      </w:r>
      <w:proofErr w:type="gramEnd"/>
    </w:p>
    <w:p w:rsidR="0059728E" w:rsidRDefault="0059728E">
      <w:pPr>
        <w:pStyle w:val="ConsPlusNormal"/>
        <w:spacing w:before="220"/>
        <w:ind w:firstLine="540"/>
        <w:jc w:val="both"/>
      </w:pPr>
      <w:r>
        <w:t>2) дополнить словами ", копия страхового свидетельства обязательного пенсионного страхования или копия страхового свидетельства государственного пенсионного страхования".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  <w:outlineLvl w:val="0"/>
      </w:pPr>
      <w:r>
        <w:t>Статья 4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</w:pPr>
      <w:r>
        <w:t xml:space="preserve">Внести в областной </w:t>
      </w:r>
      <w:hyperlink r:id="rId8" w:history="1">
        <w:r>
          <w:rPr>
            <w:color w:val="0000FF"/>
          </w:rPr>
          <w:t>закон</w:t>
        </w:r>
      </w:hyperlink>
      <w:r>
        <w:t xml:space="preserve"> от 05 декабря 2016 года N 496-30-ОЗ "О социальной поддержке семей, воспитывающих детей, в Архангельской области" ("Ведомости Архангельского областного Собрания депутатов", 2016, N 30; 2017, N 34, 37) следующие изменения: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статье 21</w:t>
        </w:r>
      </w:hyperlink>
      <w:r>
        <w:t>: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11" w:history="1">
        <w:r>
          <w:rPr>
            <w:color w:val="0000FF"/>
          </w:rPr>
          <w:t>втором пункта 1</w:t>
        </w:r>
      </w:hyperlink>
      <w:r>
        <w:t xml:space="preserve"> слова "дипломом "Признательность"</w:t>
      </w:r>
      <w:proofErr w:type="gramStart"/>
      <w:r>
        <w:t>,"</w:t>
      </w:r>
      <w:proofErr w:type="gramEnd"/>
      <w:r>
        <w:t xml:space="preserve"> заменить словами "дипломом "Признательность" и (или) знаком отличия "Материнская слава",";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подпункт 4 пункта 2</w:t>
        </w:r>
      </w:hyperlink>
      <w:r>
        <w:t xml:space="preserve"> дополнить словами "или знаком отличия "Материнская слава".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статье 22</w:t>
        </w:r>
      </w:hyperlink>
      <w:r>
        <w:t>: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пункте 1</w:t>
        </w:r>
      </w:hyperlink>
      <w:r>
        <w:t xml:space="preserve"> слова "дипломом "Признательность"</w:t>
      </w:r>
      <w:proofErr w:type="gramStart"/>
      <w:r>
        <w:t>,"</w:t>
      </w:r>
      <w:proofErr w:type="gramEnd"/>
      <w:r>
        <w:t xml:space="preserve"> заменить словами "дипломом "Признательность" и (или) знаком отличия "Материнская слава",";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5" w:history="1">
        <w:r>
          <w:rPr>
            <w:color w:val="0000FF"/>
          </w:rPr>
          <w:t>подпункт 4 пункта 2</w:t>
        </w:r>
      </w:hyperlink>
      <w:r>
        <w:t xml:space="preserve"> дополнить словами "или знаком отличия "Материнская слава".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статье 24</w:t>
        </w:r>
      </w:hyperlink>
      <w:r>
        <w:t>: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подпункт 4 пункта 5</w:t>
        </w:r>
      </w:hyperlink>
      <w:r>
        <w:t xml:space="preserve"> исключить;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К заявлению, указанному в подпункте 2 пункта 5 настоящей статьи, могут быть приложены:</w:t>
      </w:r>
      <w:proofErr w:type="gramEnd"/>
    </w:p>
    <w:p w:rsidR="0059728E" w:rsidRDefault="0059728E">
      <w:pPr>
        <w:pStyle w:val="ConsPlusNormal"/>
        <w:spacing w:before="220"/>
        <w:ind w:firstLine="540"/>
        <w:jc w:val="both"/>
      </w:pPr>
      <w:r>
        <w:t>1) справка о составе семьи;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2) копия страхового свидетельства обязательного пенсионного страхования или копия страхового свидетельства государственного пенсионного страхования.</w:t>
      </w:r>
    </w:p>
    <w:p w:rsidR="0059728E" w:rsidRDefault="0059728E">
      <w:pPr>
        <w:pStyle w:val="ConsPlusNormal"/>
        <w:spacing w:before="220"/>
        <w:ind w:firstLine="540"/>
        <w:jc w:val="both"/>
      </w:pPr>
      <w:r>
        <w:t>Государственное учреждение запрашивает сведения, указанные в настоящем пункте, путем направления межведомственных запросов в соответствующие государственные органы, органы местного самоуправления, подведомственные им организации, в распоряжении которых имеются данные документы (их копии или содержащиеся в них сведения), если заявитель не представил их по собственной инициативе</w:t>
      </w:r>
      <w:proofErr w:type="gramStart"/>
      <w:r>
        <w:t>.".</w:t>
      </w:r>
      <w:proofErr w:type="gramEnd"/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  <w:outlineLvl w:val="0"/>
      </w:pPr>
      <w:r>
        <w:t>Статья 5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3" w:history="1">
        <w:r>
          <w:rPr>
            <w:color w:val="0000FF"/>
          </w:rPr>
          <w:t>статьи 2</w:t>
        </w:r>
      </w:hyperlink>
      <w:r>
        <w:t xml:space="preserve"> настоящего закона.</w:t>
      </w:r>
    </w:p>
    <w:p w:rsidR="0059728E" w:rsidRDefault="0059728E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2. </w:t>
      </w:r>
      <w:hyperlink w:anchor="P23" w:history="1">
        <w:r>
          <w:rPr>
            <w:color w:val="0000FF"/>
          </w:rPr>
          <w:t>Статья 2</w:t>
        </w:r>
      </w:hyperlink>
      <w:r>
        <w:t xml:space="preserve"> настоящего закона вступает в силу с 01 января 2018 года, но не ранее дня официального опубликования настоящего закона.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jc w:val="right"/>
      </w:pPr>
      <w:r>
        <w:t>Губернатор</w:t>
      </w:r>
    </w:p>
    <w:p w:rsidR="0059728E" w:rsidRDefault="0059728E">
      <w:pPr>
        <w:pStyle w:val="ConsPlusNormal"/>
        <w:jc w:val="right"/>
      </w:pPr>
      <w:r>
        <w:t>Архангельской области</w:t>
      </w:r>
    </w:p>
    <w:p w:rsidR="0059728E" w:rsidRDefault="0059728E">
      <w:pPr>
        <w:pStyle w:val="ConsPlusNormal"/>
        <w:jc w:val="right"/>
      </w:pPr>
      <w:r>
        <w:t>И.А.ОРЛОВ</w:t>
      </w:r>
    </w:p>
    <w:p w:rsidR="0059728E" w:rsidRDefault="0059728E">
      <w:pPr>
        <w:pStyle w:val="ConsPlusNormal"/>
      </w:pPr>
      <w:r>
        <w:t>г. Архангельск</w:t>
      </w:r>
    </w:p>
    <w:p w:rsidR="0059728E" w:rsidRDefault="0059728E">
      <w:pPr>
        <w:pStyle w:val="ConsPlusNormal"/>
        <w:spacing w:before="220"/>
      </w:pPr>
      <w:r>
        <w:t>20 декабря 2017 года</w:t>
      </w:r>
    </w:p>
    <w:p w:rsidR="0059728E" w:rsidRDefault="0059728E">
      <w:pPr>
        <w:pStyle w:val="ConsPlusNormal"/>
        <w:spacing w:before="220"/>
      </w:pPr>
      <w:r>
        <w:t>N 590-40-ОЗ</w:t>
      </w: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jc w:val="both"/>
      </w:pPr>
    </w:p>
    <w:p w:rsidR="0059728E" w:rsidRDefault="00597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1F3" w:rsidRDefault="005A21F3"/>
    <w:sectPr w:rsidR="005A21F3" w:rsidSect="00B6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28E"/>
    <w:rsid w:val="0059728E"/>
    <w:rsid w:val="005A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AD067B8CBC519F42F63F3A8383C757682BAC1132EC4CE96952F7F6CFB1A4p8HDH" TargetMode="External"/><Relationship Id="rId13" Type="http://schemas.openxmlformats.org/officeDocument/2006/relationships/hyperlink" Target="consultantplus://offline/ref=620EAD067B8CBC519F42F63F3A8383C757682BAC1132EC4CE96952F7F6CFB1A48D1D4CB678B43E0F155B9Ep1HFH" TargetMode="External"/><Relationship Id="rId18" Type="http://schemas.openxmlformats.org/officeDocument/2006/relationships/hyperlink" Target="consultantplus://offline/ref=620EAD067B8CBC519F42F63F3A8383C757682BAC1132EC4CE96952F7F6CFB1A48D1D4CB678B43E0F155B9Fp1H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EAD067B8CBC519F42F63F3A8383C757682BAC1133E14AE26952F7F6CFB1A48D1D4CB678B43E0F15599Bp1HEH" TargetMode="External"/><Relationship Id="rId12" Type="http://schemas.openxmlformats.org/officeDocument/2006/relationships/hyperlink" Target="consultantplus://offline/ref=620EAD067B8CBC519F42F63F3A8383C757682BAC1132EC4CE96952F7F6CFB1A48D1D4CB678B43E0Dp1H2H" TargetMode="External"/><Relationship Id="rId17" Type="http://schemas.openxmlformats.org/officeDocument/2006/relationships/hyperlink" Target="consultantplus://offline/ref=620EAD067B8CBC519F42F63F3A8383C757682BAC1132EC4CE96952F7F6CFB1A48D1D4CB678B43E0F155B98p1H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0EAD067B8CBC519F42F63F3A8383C757682BAC1132EC4CE96952F7F6CFB1A48D1D4CB678B43E0F155B9Fp1H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EAD067B8CBC519F42F63F3A8383C757682BAC1139E448E96952F7F6CFB1A4p8HDH" TargetMode="External"/><Relationship Id="rId11" Type="http://schemas.openxmlformats.org/officeDocument/2006/relationships/hyperlink" Target="consultantplus://offline/ref=620EAD067B8CBC519F42F63F3A8383C757682BAC1132EC4CE96952F7F6CFB1A48D1D4CB678B43E0Dp1H4H" TargetMode="External"/><Relationship Id="rId5" Type="http://schemas.openxmlformats.org/officeDocument/2006/relationships/hyperlink" Target="consultantplus://offline/ref=620EAD067B8CBC519F42F63F3A8383C757682BAC1133E14AEE6952F7F6CFB1A48D1D4CB678B43E0F15599Ap1H2H" TargetMode="External"/><Relationship Id="rId15" Type="http://schemas.openxmlformats.org/officeDocument/2006/relationships/hyperlink" Target="consultantplus://offline/ref=620EAD067B8CBC519F42F63F3A8383C757682BAC1132EC4CE96952F7F6CFB1A48D1D4CB678B43E0Cp1H3H" TargetMode="External"/><Relationship Id="rId10" Type="http://schemas.openxmlformats.org/officeDocument/2006/relationships/hyperlink" Target="consultantplus://offline/ref=620EAD067B8CBC519F42F63F3A8383C757682BAC1132EC4CE96952F7F6CFB1A48D1D4CB678B43E0Dp1H5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0EAD067B8CBC519F42F63F3A8383C757682BAC1132EC4CE96952F7F6CFB1A48D1D4CB678B43E0F155B9Dp1HCH" TargetMode="External"/><Relationship Id="rId14" Type="http://schemas.openxmlformats.org/officeDocument/2006/relationships/hyperlink" Target="consultantplus://offline/ref=620EAD067B8CBC519F42F63F3A8383C757682BAC1132EC4CE96952F7F6CFB1A48D1D4CB678B43E0Cp1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2017-12-28T07:07:00Z</dcterms:created>
  <dcterms:modified xsi:type="dcterms:W3CDTF">2017-12-28T07:08:00Z</dcterms:modified>
</cp:coreProperties>
</file>