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45" w:rsidRDefault="00A57D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7D45" w:rsidRDefault="00A57D45">
      <w:pPr>
        <w:pStyle w:val="ConsPlusNormal"/>
        <w:jc w:val="both"/>
        <w:outlineLvl w:val="0"/>
      </w:pPr>
    </w:p>
    <w:p w:rsidR="00A57D45" w:rsidRDefault="00A57D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7D45" w:rsidRDefault="00A57D45">
      <w:pPr>
        <w:pStyle w:val="ConsPlusTitle"/>
        <w:jc w:val="both"/>
      </w:pPr>
    </w:p>
    <w:p w:rsidR="00A57D45" w:rsidRDefault="00A57D45">
      <w:pPr>
        <w:pStyle w:val="ConsPlusTitle"/>
        <w:jc w:val="center"/>
      </w:pPr>
      <w:r>
        <w:t>ПОСТАНОВЛЕНИЕ</w:t>
      </w:r>
    </w:p>
    <w:p w:rsidR="00A57D45" w:rsidRDefault="00A57D45">
      <w:pPr>
        <w:pStyle w:val="ConsPlusTitle"/>
        <w:jc w:val="center"/>
      </w:pPr>
      <w:r>
        <w:t>от 26 июля 2018 г. N 871</w:t>
      </w:r>
    </w:p>
    <w:p w:rsidR="00A57D45" w:rsidRDefault="00A57D45">
      <w:pPr>
        <w:pStyle w:val="ConsPlusTitle"/>
        <w:jc w:val="both"/>
      </w:pPr>
    </w:p>
    <w:p w:rsidR="00A57D45" w:rsidRDefault="00A57D45">
      <w:pPr>
        <w:pStyle w:val="ConsPlusTitle"/>
        <w:jc w:val="center"/>
      </w:pPr>
      <w:r>
        <w:t>О ВНЕСЕНИИ ИЗМЕНЕНИЙ</w:t>
      </w:r>
    </w:p>
    <w:p w:rsidR="00A57D45" w:rsidRDefault="00A57D45">
      <w:pPr>
        <w:pStyle w:val="ConsPlusTitle"/>
        <w:jc w:val="center"/>
      </w:pPr>
      <w:r>
        <w:t>В ПРАВИЛА ПРЕДОСТАВЛЕНИЯ СУБСИДИЙ НА ОПЛАТУ</w:t>
      </w:r>
    </w:p>
    <w:p w:rsidR="00A57D45" w:rsidRDefault="00A57D45">
      <w:pPr>
        <w:pStyle w:val="ConsPlusTitle"/>
        <w:jc w:val="center"/>
      </w:pPr>
      <w:r>
        <w:t>ЖИЛОГО ПОМЕЩЕНИЯ И КОММУНАЛЬНЫХ УСЛУГ</w:t>
      </w: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57D45" w:rsidRDefault="00A57D45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г. N 761 "О предоставлении субсидий на оплату жилого помещения и коммунальных услуг" (Собрание законодательства Российской Федерации, 2005, N 51, ст. 5547; 2009, N 2, ст. 213;</w:t>
      </w:r>
      <w:proofErr w:type="gramEnd"/>
      <w:r>
        <w:t xml:space="preserve"> </w:t>
      </w:r>
      <w:proofErr w:type="gramStart"/>
      <w:r>
        <w:t>2013, N 12, ст. 1324; 2014, N 32, ст. 4507).</w:t>
      </w:r>
      <w:proofErr w:type="gramEnd"/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jc w:val="right"/>
      </w:pPr>
      <w:r>
        <w:t>Председатель Правительства</w:t>
      </w:r>
    </w:p>
    <w:p w:rsidR="00A57D45" w:rsidRDefault="00A57D45">
      <w:pPr>
        <w:pStyle w:val="ConsPlusNormal"/>
        <w:jc w:val="right"/>
      </w:pPr>
      <w:r>
        <w:t>Российской Федерации</w:t>
      </w:r>
    </w:p>
    <w:p w:rsidR="00A57D45" w:rsidRDefault="00A57D45">
      <w:pPr>
        <w:pStyle w:val="ConsPlusNormal"/>
        <w:jc w:val="right"/>
      </w:pPr>
      <w:r>
        <w:t>Д.МЕДВЕДЕВ</w:t>
      </w: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jc w:val="right"/>
        <w:outlineLvl w:val="0"/>
      </w:pPr>
      <w:r>
        <w:t>Утверждены</w:t>
      </w:r>
    </w:p>
    <w:p w:rsidR="00A57D45" w:rsidRDefault="00A57D45">
      <w:pPr>
        <w:pStyle w:val="ConsPlusNormal"/>
        <w:jc w:val="right"/>
      </w:pPr>
      <w:r>
        <w:t>постановлением Правительства</w:t>
      </w:r>
    </w:p>
    <w:p w:rsidR="00A57D45" w:rsidRDefault="00A57D45">
      <w:pPr>
        <w:pStyle w:val="ConsPlusNormal"/>
        <w:jc w:val="right"/>
      </w:pPr>
      <w:r>
        <w:t>Российской Федерации</w:t>
      </w:r>
    </w:p>
    <w:p w:rsidR="00A57D45" w:rsidRDefault="00A57D45">
      <w:pPr>
        <w:pStyle w:val="ConsPlusNormal"/>
        <w:jc w:val="right"/>
      </w:pPr>
      <w:r>
        <w:t>от 26 июля 2018 г. N 871</w:t>
      </w: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Title"/>
        <w:jc w:val="center"/>
      </w:pPr>
      <w:bookmarkStart w:id="0" w:name="P26"/>
      <w:bookmarkEnd w:id="0"/>
      <w:r>
        <w:t>ИЗМЕНЕНИЯ,</w:t>
      </w:r>
    </w:p>
    <w:p w:rsidR="00A57D45" w:rsidRDefault="00A57D45">
      <w:pPr>
        <w:pStyle w:val="ConsPlusTitle"/>
        <w:jc w:val="center"/>
      </w:pPr>
      <w:r>
        <w:t>КОТОРЫЕ ВНОСЯТСЯ В ПРАВИЛА ПРЕДОСТАВЛЕНИЯ СУБСИДИЙ</w:t>
      </w:r>
    </w:p>
    <w:p w:rsidR="00A57D45" w:rsidRDefault="00A57D45">
      <w:pPr>
        <w:pStyle w:val="ConsPlusTitle"/>
        <w:jc w:val="center"/>
      </w:pPr>
      <w:r>
        <w:t>НА ОПЛАТУ ЖИЛОГО ПОМЕЩЕНИЯ И КОММУНАЛЬНЫХ УСЛУГ</w:t>
      </w: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8</w:t>
        </w:r>
      </w:hyperlink>
      <w:r>
        <w:t>: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после слов "заявление о предоставлении субсидии с" дополнить словами "указанием всех членов семьи и степени родства и";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"е"</w:t>
        </w:r>
      </w:hyperlink>
      <w:r>
        <w:t xml:space="preserve"> признать утратившим силу.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подпункте "б" пункта 8(1)</w:t>
        </w:r>
      </w:hyperlink>
      <w:r>
        <w:t xml:space="preserve"> слова ", за исключением случая, предусмотренного подпунктом "е" пункта 8 настоящих Правил" исключить.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8(2)</w:t>
        </w:r>
      </w:hyperlink>
      <w:r>
        <w:t xml:space="preserve"> изложить в следующей редакции: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"8(2). </w:t>
      </w:r>
      <w:proofErr w:type="gramStart"/>
      <w:r>
        <w:t>Заявитель вправе представить в уполномоченный орган по месту жительства документы, указанные в пункте 8(1)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</w:t>
      </w:r>
      <w:proofErr w:type="gramEnd"/>
      <w:r>
        <w:t xml:space="preserve"> инициативе. В этом случае уполномоченный орган учитывает в качестве членов </w:t>
      </w:r>
      <w:r>
        <w:lastRenderedPageBreak/>
        <w:t>семьи заявителя лиц, признанных таковыми в судебном порядке</w:t>
      </w:r>
      <w:proofErr w:type="gramStart"/>
      <w:r>
        <w:t>.".</w:t>
      </w:r>
      <w:proofErr w:type="gramEnd"/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11</w:t>
        </w:r>
      </w:hyperlink>
      <w:r>
        <w:t xml:space="preserve"> дополнить текстом следующего содержания: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>"Уполномоченные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повторно </w:t>
      </w:r>
      <w:proofErr w:type="gramStart"/>
      <w:r>
        <w:t>обратившихся</w:t>
      </w:r>
      <w:proofErr w:type="gramEnd"/>
      <w:r>
        <w:t xml:space="preserve"> за предоставлением субсидии;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расходы на оплату жилого помещения и коммунальных </w:t>
      </w:r>
      <w:proofErr w:type="gramStart"/>
      <w:r>
        <w:t>услуг</w:t>
      </w:r>
      <w:proofErr w:type="gramEnd"/>
      <w: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постоянного места работы (постоянного дохода).".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5. Предложение первое </w:t>
      </w:r>
      <w:hyperlink r:id="rId12" w:history="1">
        <w:r>
          <w:rPr>
            <w:color w:val="0000FF"/>
          </w:rPr>
          <w:t>пункта 14</w:t>
        </w:r>
      </w:hyperlink>
      <w:r>
        <w:t xml:space="preserve"> дополнить словами "в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Федерации".</w:t>
      </w:r>
    </w:p>
    <w:p w:rsidR="00A57D45" w:rsidRDefault="00A57D45">
      <w:pPr>
        <w:pStyle w:val="ConsPlusNormal"/>
        <w:spacing w:before="220"/>
        <w:ind w:firstLine="540"/>
        <w:jc w:val="both"/>
      </w:pPr>
      <w:r>
        <w:t xml:space="preserve">6. В </w:t>
      </w:r>
      <w:hyperlink r:id="rId13" w:history="1">
        <w:r>
          <w:rPr>
            <w:color w:val="0000FF"/>
          </w:rPr>
          <w:t>пункте 19</w:t>
        </w:r>
      </w:hyperlink>
      <w:r>
        <w:t xml:space="preserve"> слова "в соответствии с настоящими Правилами" заменить словами "исходя из сведений о составе семьи, содержащихся в заявлении о предоставлении субсидии, а также на основании пунктов 8(1) и 11 настоящих Правил".</w:t>
      </w: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jc w:val="both"/>
      </w:pPr>
    </w:p>
    <w:p w:rsidR="00A57D45" w:rsidRDefault="00A57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A57D45" w:rsidRDefault="002749B2">
      <w:pPr>
        <w:rPr>
          <w:lang w:val="ru-RU"/>
        </w:rPr>
      </w:pPr>
    </w:p>
    <w:sectPr w:rsidR="002749B2" w:rsidRPr="00A57D45" w:rsidSect="0092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57D45"/>
    <w:rsid w:val="00080734"/>
    <w:rsid w:val="001059FC"/>
    <w:rsid w:val="00194640"/>
    <w:rsid w:val="002749B2"/>
    <w:rsid w:val="0036116F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57D45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A57D4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A57D4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A57D45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80294B9BF1C84F754EAE6778C4FA88FDB79D54A57191F3E4Dx5iCL" TargetMode="External"/><Relationship Id="rId13" Type="http://schemas.openxmlformats.org/officeDocument/2006/relationships/hyperlink" Target="consultantplus://offline/ref=8D9D56F618786C3529D7280294B9BF1C84F754EAE6778C4FA88FDB79D54A57191F3E4D5A23BCE3BAx3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D56F618786C3529D7280294B9BF1C84F754EAE6778C4FA88FDB79D54A57191F3E4Dx5iAL" TargetMode="External"/><Relationship Id="rId12" Type="http://schemas.openxmlformats.org/officeDocument/2006/relationships/hyperlink" Target="consultantplus://offline/ref=8D9D56F618786C3529D7280294B9BF1C84F754EAE6778C4FA88FDB79D54A57191F3E4D5A23BCE3BBx3i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D56F618786C3529D7280294B9BF1C84F754EAE6778C4FA88FDB79D54A57191F3E4Dx5iAL" TargetMode="External"/><Relationship Id="rId11" Type="http://schemas.openxmlformats.org/officeDocument/2006/relationships/hyperlink" Target="consultantplus://offline/ref=8D9D56F618786C3529D7280294B9BF1C84F754EAE6778C4FA88FDB79D54A57191F3E4D5A23BCE3BBx3i8L" TargetMode="External"/><Relationship Id="rId5" Type="http://schemas.openxmlformats.org/officeDocument/2006/relationships/hyperlink" Target="consultantplus://offline/ref=8D9D56F618786C3529D7280294B9BF1C84F754EAE6778C4FA88FDB79D54A57191F3E4D5A23BCE3BEx3i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9D56F618786C3529D7280294B9BF1C84F754EAE6778C4FA88FDB79D54A57191F3E4D5Ax2i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9D56F618786C3529D7280294B9BF1C84F754EAE6778C4FA88FDB79D54A57191F3E4D5Ax2i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2018-08-27T11:34:00Z</dcterms:created>
  <dcterms:modified xsi:type="dcterms:W3CDTF">2018-08-27T11:35:00Z</dcterms:modified>
</cp:coreProperties>
</file>