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C8" w:rsidRDefault="00E036C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036C8" w:rsidRDefault="00E036C8">
      <w:pPr>
        <w:pStyle w:val="ConsPlusNormal"/>
        <w:outlineLvl w:val="0"/>
      </w:pPr>
    </w:p>
    <w:p w:rsidR="00E036C8" w:rsidRDefault="00E036C8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E036C8" w:rsidRDefault="00E036C8">
      <w:pPr>
        <w:pStyle w:val="ConsPlusTitle"/>
        <w:jc w:val="both"/>
      </w:pPr>
    </w:p>
    <w:p w:rsidR="00E036C8" w:rsidRDefault="00E036C8">
      <w:pPr>
        <w:pStyle w:val="ConsPlusTitle"/>
        <w:jc w:val="center"/>
      </w:pPr>
      <w:r>
        <w:t>ПОСТАНОВЛЕНИЕ</w:t>
      </w:r>
    </w:p>
    <w:p w:rsidR="00E036C8" w:rsidRDefault="00E036C8">
      <w:pPr>
        <w:pStyle w:val="ConsPlusTitle"/>
        <w:jc w:val="center"/>
      </w:pPr>
      <w:r>
        <w:t>от 24 июля 2018 г. N 330-пп</w:t>
      </w:r>
    </w:p>
    <w:p w:rsidR="00E036C8" w:rsidRDefault="00E036C8">
      <w:pPr>
        <w:pStyle w:val="ConsPlusTitle"/>
        <w:jc w:val="both"/>
      </w:pPr>
    </w:p>
    <w:p w:rsidR="00E036C8" w:rsidRDefault="00E036C8">
      <w:pPr>
        <w:pStyle w:val="ConsPlusTitle"/>
        <w:jc w:val="center"/>
      </w:pPr>
      <w:r>
        <w:t>ОБ УТВЕРЖДЕНИИ ВЕЛИЧИНЫ ПРОЖИТОЧНОГО МИНИМУМА</w:t>
      </w:r>
    </w:p>
    <w:p w:rsidR="00E036C8" w:rsidRDefault="00E036C8">
      <w:pPr>
        <w:pStyle w:val="ConsPlusTitle"/>
        <w:jc w:val="center"/>
      </w:pPr>
      <w:r>
        <w:t>В АРХАНГЕЛЬСКОЙ ОБЛАСТИ ВО II КВАРТАЛЕ 2018 ГОДА</w:t>
      </w:r>
    </w:p>
    <w:p w:rsidR="00E036C8" w:rsidRDefault="00E036C8">
      <w:pPr>
        <w:pStyle w:val="ConsPlusNormal"/>
        <w:jc w:val="both"/>
      </w:pPr>
    </w:p>
    <w:p w:rsidR="00E036C8" w:rsidRDefault="00E036C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4</w:t>
        </w:r>
      </w:hyperlink>
      <w:r>
        <w:t xml:space="preserve"> Федерального закона от 24 октября 1997 года N 134-ФЗ "О прожиточном минимуме в Российской Федерации" и </w:t>
      </w:r>
      <w:hyperlink r:id="rId6" w:history="1">
        <w:r>
          <w:rPr>
            <w:color w:val="0000FF"/>
          </w:rPr>
          <w:t>статьей 4</w:t>
        </w:r>
      </w:hyperlink>
      <w:r>
        <w:t xml:space="preserve"> областного закона от 19 сентября 2001 года N 64-8-ОЗ "О прожиточном минимуме в Архангельской области" Правительство Архангельской области постановляет:</w:t>
      </w:r>
    </w:p>
    <w:p w:rsidR="00E036C8" w:rsidRDefault="00E036C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величину</w:t>
        </w:r>
      </w:hyperlink>
      <w:r>
        <w:t xml:space="preserve"> прожиточного минимума в Архангельской области во II квартале 2018 года согласно приложению.</w:t>
      </w:r>
    </w:p>
    <w:p w:rsidR="00E036C8" w:rsidRDefault="00E036C8">
      <w:pPr>
        <w:pStyle w:val="ConsPlusNormal"/>
        <w:spacing w:before="220"/>
        <w:ind w:firstLine="540"/>
        <w:jc w:val="both"/>
      </w:pPr>
      <w:r>
        <w:t xml:space="preserve">2. Применять </w:t>
      </w:r>
      <w:hyperlink w:anchor="P29" w:history="1">
        <w:r>
          <w:rPr>
            <w:color w:val="0000FF"/>
          </w:rPr>
          <w:t>величину</w:t>
        </w:r>
      </w:hyperlink>
      <w:r>
        <w:t xml:space="preserve"> прожиточного минимума, утвержденную настоящим постановлением, с 1 июля 2018 года.</w:t>
      </w:r>
    </w:p>
    <w:p w:rsidR="00E036C8" w:rsidRDefault="00E036C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E036C8" w:rsidRDefault="00E036C8">
      <w:pPr>
        <w:pStyle w:val="ConsPlusNormal"/>
        <w:jc w:val="both"/>
      </w:pPr>
    </w:p>
    <w:p w:rsidR="00E036C8" w:rsidRDefault="00E036C8">
      <w:pPr>
        <w:pStyle w:val="ConsPlusNormal"/>
        <w:jc w:val="right"/>
      </w:pPr>
      <w:r>
        <w:t>Первый заместитель Губернатора</w:t>
      </w:r>
    </w:p>
    <w:p w:rsidR="00E036C8" w:rsidRDefault="00E036C8">
      <w:pPr>
        <w:pStyle w:val="ConsPlusNormal"/>
        <w:jc w:val="right"/>
      </w:pPr>
      <w:r>
        <w:t>Архангельской области -</w:t>
      </w:r>
    </w:p>
    <w:p w:rsidR="00E036C8" w:rsidRDefault="00E036C8">
      <w:pPr>
        <w:pStyle w:val="ConsPlusNormal"/>
        <w:jc w:val="right"/>
      </w:pPr>
      <w:r>
        <w:t>председатель Правительства</w:t>
      </w:r>
    </w:p>
    <w:p w:rsidR="00E036C8" w:rsidRDefault="00E036C8">
      <w:pPr>
        <w:pStyle w:val="ConsPlusNormal"/>
        <w:jc w:val="right"/>
      </w:pPr>
      <w:r>
        <w:t>Архангельской области</w:t>
      </w:r>
    </w:p>
    <w:p w:rsidR="00E036C8" w:rsidRDefault="00E036C8">
      <w:pPr>
        <w:pStyle w:val="ConsPlusNormal"/>
        <w:jc w:val="right"/>
      </w:pPr>
      <w:r>
        <w:t>А.В.АЛСУФЬЕВ</w:t>
      </w:r>
    </w:p>
    <w:p w:rsidR="00E036C8" w:rsidRDefault="00E036C8">
      <w:pPr>
        <w:pStyle w:val="ConsPlusNormal"/>
        <w:jc w:val="both"/>
      </w:pPr>
    </w:p>
    <w:p w:rsidR="00E036C8" w:rsidRDefault="00E036C8">
      <w:pPr>
        <w:pStyle w:val="ConsPlusNormal"/>
        <w:jc w:val="both"/>
      </w:pPr>
    </w:p>
    <w:p w:rsidR="00E036C8" w:rsidRDefault="00E036C8">
      <w:pPr>
        <w:pStyle w:val="ConsPlusNormal"/>
        <w:jc w:val="both"/>
      </w:pPr>
    </w:p>
    <w:p w:rsidR="00E036C8" w:rsidRDefault="00E036C8">
      <w:pPr>
        <w:pStyle w:val="ConsPlusNormal"/>
        <w:jc w:val="both"/>
      </w:pPr>
    </w:p>
    <w:p w:rsidR="00E036C8" w:rsidRDefault="00E036C8">
      <w:pPr>
        <w:pStyle w:val="ConsPlusNormal"/>
        <w:jc w:val="both"/>
      </w:pPr>
    </w:p>
    <w:p w:rsidR="00E036C8" w:rsidRDefault="00E036C8">
      <w:pPr>
        <w:pStyle w:val="ConsPlusNormal"/>
        <w:jc w:val="right"/>
        <w:outlineLvl w:val="0"/>
      </w:pPr>
      <w:r>
        <w:t>Утверждена</w:t>
      </w:r>
    </w:p>
    <w:p w:rsidR="00E036C8" w:rsidRDefault="00E036C8">
      <w:pPr>
        <w:pStyle w:val="ConsPlusNormal"/>
        <w:jc w:val="right"/>
      </w:pPr>
      <w:r>
        <w:t>постановлением Правительства</w:t>
      </w:r>
    </w:p>
    <w:p w:rsidR="00E036C8" w:rsidRDefault="00E036C8">
      <w:pPr>
        <w:pStyle w:val="ConsPlusNormal"/>
        <w:jc w:val="right"/>
      </w:pPr>
      <w:r>
        <w:t>Архангельской области</w:t>
      </w:r>
    </w:p>
    <w:p w:rsidR="00E036C8" w:rsidRDefault="00E036C8">
      <w:pPr>
        <w:pStyle w:val="ConsPlusNormal"/>
        <w:jc w:val="right"/>
      </w:pPr>
      <w:r>
        <w:t>от 24.07.2018 N 330-пп</w:t>
      </w:r>
    </w:p>
    <w:p w:rsidR="00E036C8" w:rsidRDefault="00E036C8">
      <w:pPr>
        <w:pStyle w:val="ConsPlusNormal"/>
        <w:jc w:val="both"/>
      </w:pPr>
    </w:p>
    <w:p w:rsidR="00E036C8" w:rsidRDefault="00E036C8">
      <w:pPr>
        <w:pStyle w:val="ConsPlusTitle"/>
        <w:jc w:val="center"/>
      </w:pPr>
      <w:bookmarkStart w:id="0" w:name="P29"/>
      <w:bookmarkEnd w:id="0"/>
      <w:r>
        <w:t>ВЕЛИЧИНА</w:t>
      </w:r>
    </w:p>
    <w:p w:rsidR="00E036C8" w:rsidRDefault="00E036C8">
      <w:pPr>
        <w:pStyle w:val="ConsPlusTitle"/>
        <w:jc w:val="center"/>
      </w:pPr>
      <w:r>
        <w:t>ПРОЖИТОЧНОГО МИНИМУМА В АРХАНГЕЛЬСКОЙ ОБЛАСТИ</w:t>
      </w:r>
    </w:p>
    <w:p w:rsidR="00E036C8" w:rsidRDefault="00E036C8">
      <w:pPr>
        <w:pStyle w:val="ConsPlusTitle"/>
        <w:jc w:val="center"/>
      </w:pPr>
      <w:r>
        <w:t>ВО II КВАРТАЛЕ 2018 ГОДА</w:t>
      </w:r>
    </w:p>
    <w:p w:rsidR="00E036C8" w:rsidRDefault="00E036C8">
      <w:pPr>
        <w:pStyle w:val="ConsPlusNormal"/>
        <w:jc w:val="both"/>
      </w:pPr>
    </w:p>
    <w:p w:rsidR="00E036C8" w:rsidRDefault="00E036C8">
      <w:pPr>
        <w:pStyle w:val="ConsPlusNormal"/>
        <w:jc w:val="right"/>
      </w:pPr>
      <w:r>
        <w:t>(рублей)</w:t>
      </w:r>
    </w:p>
    <w:p w:rsidR="00E036C8" w:rsidRPr="00E036C8" w:rsidRDefault="00E036C8">
      <w:pPr>
        <w:spacing w:after="1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757"/>
        <w:gridCol w:w="2381"/>
        <w:gridCol w:w="1090"/>
        <w:gridCol w:w="1368"/>
      </w:tblGrid>
      <w:tr w:rsidR="00E036C8">
        <w:tc>
          <w:tcPr>
            <w:tcW w:w="24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036C8" w:rsidRDefault="00E036C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36C8" w:rsidRDefault="00E036C8">
            <w:pPr>
              <w:pStyle w:val="ConsPlusNormal"/>
              <w:jc w:val="center"/>
            </w:pPr>
            <w:r>
              <w:t xml:space="preserve">По </w:t>
            </w:r>
            <w:proofErr w:type="spellStart"/>
            <w:r>
              <w:t>социальио-демографическим</w:t>
            </w:r>
            <w:proofErr w:type="spellEnd"/>
            <w:r>
              <w:t xml:space="preserve"> группам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036C8" w:rsidRDefault="00E036C8">
            <w:pPr>
              <w:pStyle w:val="ConsPlusNormal"/>
              <w:jc w:val="center"/>
            </w:pPr>
            <w:r>
              <w:t>На душу населения</w:t>
            </w:r>
          </w:p>
        </w:tc>
      </w:tr>
      <w:tr w:rsidR="00E036C8">
        <w:tc>
          <w:tcPr>
            <w:tcW w:w="24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36C8" w:rsidRDefault="00E036C8"/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E036C8" w:rsidRDefault="00E036C8">
            <w:pPr>
              <w:pStyle w:val="ConsPlusNormal"/>
              <w:jc w:val="center"/>
            </w:pPr>
            <w:r>
              <w:t>трудоспособное население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E036C8" w:rsidRDefault="00E036C8">
            <w:pPr>
              <w:pStyle w:val="ConsPlusNormal"/>
              <w:jc w:val="center"/>
            </w:pPr>
            <w:r>
              <w:t>граждане пенсионного возраста и неработающие инвалиды I и II групп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E036C8" w:rsidRDefault="00E036C8">
            <w:pPr>
              <w:pStyle w:val="ConsPlusNormal"/>
              <w:jc w:val="center"/>
            </w:pPr>
            <w:r>
              <w:t>дети</w:t>
            </w:r>
          </w:p>
        </w:tc>
        <w:tc>
          <w:tcPr>
            <w:tcW w:w="13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36C8" w:rsidRDefault="00E036C8"/>
        </w:tc>
      </w:tr>
      <w:tr w:rsidR="00E036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</w:pPr>
            <w:r>
              <w:t xml:space="preserve">1. Зона II </w:t>
            </w:r>
            <w:hyperlink w:anchor="P1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</w:p>
        </w:tc>
      </w:tr>
      <w:tr w:rsidR="00E036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</w:pPr>
            <w:r>
              <w:lastRenderedPageBreak/>
              <w:t>Величина прожиточного минимума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14289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10825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13584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13250</w:t>
            </w:r>
          </w:p>
        </w:tc>
      </w:tr>
      <w:tr w:rsidR="00E036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</w:p>
        </w:tc>
      </w:tr>
      <w:tr w:rsidR="00E036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</w:pPr>
            <w:r>
              <w:t>продукты питания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6323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5391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6765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6157</w:t>
            </w:r>
          </w:p>
        </w:tc>
      </w:tr>
      <w:tr w:rsidR="00E036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3179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3401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3096</w:t>
            </w:r>
          </w:p>
        </w:tc>
      </w:tr>
      <w:tr w:rsidR="00E036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</w:pPr>
            <w:r>
              <w:t>услуги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3195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2724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3418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3111</w:t>
            </w:r>
          </w:p>
        </w:tc>
      </w:tr>
      <w:tr w:rsidR="00E036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</w:pPr>
            <w:r>
              <w:t>расходы по обязательным платежам и сборам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886</w:t>
            </w:r>
          </w:p>
        </w:tc>
      </w:tr>
      <w:tr w:rsidR="00E036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</w:pPr>
            <w:r>
              <w:t xml:space="preserve">2. Зона VI </w:t>
            </w:r>
            <w:hyperlink w:anchor="P1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</w:p>
        </w:tc>
      </w:tr>
      <w:tr w:rsidR="00E036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</w:pPr>
            <w:r>
              <w:t>Величина прожиточного минимума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12681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9738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11449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11680</w:t>
            </w:r>
          </w:p>
        </w:tc>
      </w:tr>
      <w:tr w:rsidR="00E036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</w:p>
        </w:tc>
      </w:tr>
      <w:tr w:rsidR="00E036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</w:pPr>
            <w:r>
              <w:t>продукты питания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5616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4850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5701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5432</w:t>
            </w:r>
          </w:p>
        </w:tc>
      </w:tr>
      <w:tr w:rsidR="00E036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2823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2867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2731</w:t>
            </w:r>
          </w:p>
        </w:tc>
      </w:tr>
      <w:tr w:rsidR="00E036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</w:pPr>
            <w:r>
              <w:t>услуги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2838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2881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2745</w:t>
            </w:r>
          </w:p>
        </w:tc>
      </w:tr>
      <w:tr w:rsidR="00E036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</w:pPr>
            <w:r>
              <w:t>расходы по обязательным платежам и сборам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772</w:t>
            </w:r>
          </w:p>
        </w:tc>
      </w:tr>
      <w:tr w:rsidR="00E036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</w:pPr>
            <w:r>
              <w:t xml:space="preserve">3. Область в </w:t>
            </w:r>
            <w:proofErr w:type="gramStart"/>
            <w:r>
              <w:t>целом</w:t>
            </w:r>
            <w:proofErr w:type="gram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</w:p>
        </w:tc>
      </w:tr>
      <w:tr w:rsidR="00E036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</w:pPr>
            <w:r>
              <w:t>Величина прожиточного минимума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13009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9959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11866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11998</w:t>
            </w:r>
          </w:p>
        </w:tc>
      </w:tr>
      <w:tr w:rsidR="00E036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</w:p>
        </w:tc>
      </w:tr>
      <w:tr w:rsidR="00E036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</w:pPr>
            <w:r>
              <w:t>продукты питания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5760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4960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5909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5579</w:t>
            </w:r>
          </w:p>
        </w:tc>
      </w:tr>
      <w:tr w:rsidR="00E036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2896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2971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2804</w:t>
            </w:r>
          </w:p>
        </w:tc>
      </w:tr>
      <w:tr w:rsidR="00E036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</w:pPr>
            <w:r>
              <w:t>услуги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2911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2506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2986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2819</w:t>
            </w:r>
          </w:p>
        </w:tc>
      </w:tr>
      <w:tr w:rsidR="00E036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</w:pPr>
            <w:r>
              <w:t>расходы по обязательным платежам и сборам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E036C8" w:rsidRDefault="00E036C8">
            <w:pPr>
              <w:pStyle w:val="ConsPlusNormal"/>
              <w:jc w:val="center"/>
            </w:pPr>
            <w:r>
              <w:t>796</w:t>
            </w:r>
          </w:p>
        </w:tc>
      </w:tr>
    </w:tbl>
    <w:p w:rsidR="00E036C8" w:rsidRDefault="00E036C8">
      <w:pPr>
        <w:pStyle w:val="ConsPlusNormal"/>
        <w:jc w:val="both"/>
      </w:pPr>
    </w:p>
    <w:p w:rsidR="00E036C8" w:rsidRDefault="00E036C8">
      <w:pPr>
        <w:pStyle w:val="ConsPlusNormal"/>
        <w:ind w:firstLine="540"/>
        <w:jc w:val="both"/>
      </w:pPr>
      <w:r>
        <w:t>--------------------------------</w:t>
      </w:r>
    </w:p>
    <w:p w:rsidR="00E036C8" w:rsidRDefault="00E036C8">
      <w:pPr>
        <w:pStyle w:val="ConsPlusNormal"/>
        <w:spacing w:before="220"/>
        <w:ind w:firstLine="540"/>
        <w:jc w:val="both"/>
      </w:pPr>
      <w:bookmarkStart w:id="1" w:name="P147"/>
      <w:bookmarkEnd w:id="1"/>
      <w:r>
        <w:t xml:space="preserve">&lt;*&gt; К зоне II относятся: </w:t>
      </w:r>
      <w:proofErr w:type="gramStart"/>
      <w:r>
        <w:t>г</w:t>
      </w:r>
      <w:proofErr w:type="gramEnd"/>
      <w:r>
        <w:t xml:space="preserve">. Северодвинск, </w:t>
      </w:r>
      <w:proofErr w:type="spellStart"/>
      <w:r>
        <w:t>Лешуконский</w:t>
      </w:r>
      <w:proofErr w:type="spellEnd"/>
      <w:r>
        <w:t xml:space="preserve">, Мезенский, </w:t>
      </w:r>
      <w:proofErr w:type="spellStart"/>
      <w:r>
        <w:t>Пинежский</w:t>
      </w:r>
      <w:proofErr w:type="spellEnd"/>
      <w:r>
        <w:t xml:space="preserve"> районы, сельское поселение </w:t>
      </w:r>
      <w:proofErr w:type="spellStart"/>
      <w:r>
        <w:t>Соловецкое</w:t>
      </w:r>
      <w:proofErr w:type="spellEnd"/>
      <w:r>
        <w:t xml:space="preserve"> и территория архипелага Новая Земля.</w:t>
      </w:r>
    </w:p>
    <w:p w:rsidR="00E036C8" w:rsidRDefault="00E036C8">
      <w:pPr>
        <w:pStyle w:val="ConsPlusNormal"/>
        <w:spacing w:before="220"/>
        <w:ind w:firstLine="540"/>
        <w:jc w:val="both"/>
      </w:pPr>
      <w:bookmarkStart w:id="2" w:name="P148"/>
      <w:bookmarkEnd w:id="2"/>
      <w:proofErr w:type="gramStart"/>
      <w:r>
        <w:t xml:space="preserve">&lt;**&gt; К зоне VI относятся: города - Архангельск, Коряжма, Котлас, Мирный, </w:t>
      </w:r>
      <w:proofErr w:type="spellStart"/>
      <w:r>
        <w:t>Новодвинск</w:t>
      </w:r>
      <w:proofErr w:type="spellEnd"/>
      <w:r>
        <w:t xml:space="preserve">; </w:t>
      </w:r>
      <w:r>
        <w:lastRenderedPageBreak/>
        <w:t xml:space="preserve">районы - Вельский, </w:t>
      </w:r>
      <w:proofErr w:type="spellStart"/>
      <w:r>
        <w:t>Верхнетоемский</w:t>
      </w:r>
      <w:proofErr w:type="spellEnd"/>
      <w:r>
        <w:t xml:space="preserve">, </w:t>
      </w:r>
      <w:proofErr w:type="spellStart"/>
      <w:r>
        <w:t>Вилегодский</w:t>
      </w:r>
      <w:proofErr w:type="spellEnd"/>
      <w:r>
        <w:t xml:space="preserve">, </w:t>
      </w:r>
      <w:proofErr w:type="spellStart"/>
      <w:r>
        <w:t>Виноградовский</w:t>
      </w:r>
      <w:proofErr w:type="spellEnd"/>
      <w:r>
        <w:t xml:space="preserve">, </w:t>
      </w:r>
      <w:proofErr w:type="spellStart"/>
      <w:r>
        <w:t>Каргопольский</w:t>
      </w:r>
      <w:proofErr w:type="spellEnd"/>
      <w:r>
        <w:t xml:space="preserve">, </w:t>
      </w:r>
      <w:proofErr w:type="spellStart"/>
      <w:r>
        <w:t>Коношский</w:t>
      </w:r>
      <w:proofErr w:type="spellEnd"/>
      <w:r>
        <w:t xml:space="preserve">, </w:t>
      </w:r>
      <w:proofErr w:type="spellStart"/>
      <w:r>
        <w:t>Котласский</w:t>
      </w:r>
      <w:proofErr w:type="spellEnd"/>
      <w:r>
        <w:t xml:space="preserve">, </w:t>
      </w:r>
      <w:proofErr w:type="spellStart"/>
      <w:r>
        <w:t>Красноборский</w:t>
      </w:r>
      <w:proofErr w:type="spellEnd"/>
      <w:r>
        <w:t xml:space="preserve">, Ленский, </w:t>
      </w:r>
      <w:proofErr w:type="spellStart"/>
      <w:r>
        <w:t>Няндомский</w:t>
      </w:r>
      <w:proofErr w:type="spellEnd"/>
      <w:r>
        <w:t xml:space="preserve">, Онежский, </w:t>
      </w:r>
      <w:proofErr w:type="spellStart"/>
      <w:r>
        <w:t>Плесецкий</w:t>
      </w:r>
      <w:proofErr w:type="spellEnd"/>
      <w:r>
        <w:t xml:space="preserve">, Приморский, </w:t>
      </w:r>
      <w:proofErr w:type="spellStart"/>
      <w:r>
        <w:t>Устьянский</w:t>
      </w:r>
      <w:proofErr w:type="spellEnd"/>
      <w:r>
        <w:t>, Холмогорский и Шенкурский.</w:t>
      </w:r>
      <w:proofErr w:type="gramEnd"/>
    </w:p>
    <w:p w:rsidR="00E036C8" w:rsidRDefault="00E036C8">
      <w:pPr>
        <w:pStyle w:val="ConsPlusNormal"/>
        <w:jc w:val="both"/>
      </w:pPr>
    </w:p>
    <w:p w:rsidR="00E036C8" w:rsidRDefault="00E036C8">
      <w:pPr>
        <w:pStyle w:val="ConsPlusNormal"/>
        <w:jc w:val="both"/>
      </w:pPr>
    </w:p>
    <w:p w:rsidR="00E036C8" w:rsidRDefault="00E036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9B2" w:rsidRPr="00E036C8" w:rsidRDefault="002749B2">
      <w:pPr>
        <w:rPr>
          <w:lang w:val="ru-RU"/>
        </w:rPr>
      </w:pPr>
    </w:p>
    <w:sectPr w:rsidR="002749B2" w:rsidRPr="00E036C8" w:rsidSect="0055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E036C8"/>
    <w:rsid w:val="00080734"/>
    <w:rsid w:val="001059FC"/>
    <w:rsid w:val="00194640"/>
    <w:rsid w:val="002749B2"/>
    <w:rsid w:val="003822C2"/>
    <w:rsid w:val="00491815"/>
    <w:rsid w:val="00495E99"/>
    <w:rsid w:val="004E2BA4"/>
    <w:rsid w:val="005302B2"/>
    <w:rsid w:val="006408C8"/>
    <w:rsid w:val="006C6470"/>
    <w:rsid w:val="007632E4"/>
    <w:rsid w:val="007A282A"/>
    <w:rsid w:val="007B58BB"/>
    <w:rsid w:val="007C28A1"/>
    <w:rsid w:val="008061A1"/>
    <w:rsid w:val="00835EC5"/>
    <w:rsid w:val="00856EBF"/>
    <w:rsid w:val="009249CE"/>
    <w:rsid w:val="00AB18E6"/>
    <w:rsid w:val="00B824EF"/>
    <w:rsid w:val="00C13D41"/>
    <w:rsid w:val="00C502C6"/>
    <w:rsid w:val="00D659CB"/>
    <w:rsid w:val="00E036C8"/>
    <w:rsid w:val="00EB055D"/>
    <w:rsid w:val="00FB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E4"/>
  </w:style>
  <w:style w:type="paragraph" w:styleId="1">
    <w:name w:val="heading 1"/>
    <w:basedOn w:val="a"/>
    <w:next w:val="a"/>
    <w:link w:val="10"/>
    <w:uiPriority w:val="9"/>
    <w:qFormat/>
    <w:rsid w:val="007632E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2E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2E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2E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2E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2E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2E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2E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2E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2E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2E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632E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32E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32E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632E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32E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632E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32E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32E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632E4"/>
    <w:rPr>
      <w:b/>
      <w:bCs/>
      <w:spacing w:val="0"/>
    </w:rPr>
  </w:style>
  <w:style w:type="character" w:styleId="a9">
    <w:name w:val="Emphasis"/>
    <w:uiPriority w:val="20"/>
    <w:qFormat/>
    <w:rsid w:val="007632E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632E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632E4"/>
  </w:style>
  <w:style w:type="paragraph" w:styleId="ac">
    <w:name w:val="List Paragraph"/>
    <w:basedOn w:val="a"/>
    <w:uiPriority w:val="34"/>
    <w:qFormat/>
    <w:rsid w:val="007632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632E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632E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632E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632E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632E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632E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632E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632E4"/>
    <w:pPr>
      <w:outlineLvl w:val="9"/>
    </w:pPr>
  </w:style>
  <w:style w:type="paragraph" w:customStyle="1" w:styleId="ConsPlusNormal">
    <w:name w:val="ConsPlusNormal"/>
    <w:rsid w:val="00E036C8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E036C8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E036C8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F5623DC8D0FC0C079B7879D1CBD386DC18DFBD70231EA0DFF16458161BFF1D97BF07CC7BDF8B4F3655F0HDm5L" TargetMode="External"/><Relationship Id="rId5" Type="http://schemas.openxmlformats.org/officeDocument/2006/relationships/hyperlink" Target="consultantplus://offline/ref=11F5623DC8D0FC0C079B6674C7A78D8ADC1382B67B2811F386AE3F054112F54AD0F05E8E3FD28A4AH3m2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2018-08-27T11:38:00Z</dcterms:created>
  <dcterms:modified xsi:type="dcterms:W3CDTF">2018-08-27T11:38:00Z</dcterms:modified>
</cp:coreProperties>
</file>