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B8" w:rsidRDefault="00C21B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1BB8" w:rsidRDefault="00C21BB8">
      <w:pPr>
        <w:pStyle w:val="ConsPlusNormal"/>
        <w:jc w:val="both"/>
        <w:outlineLvl w:val="0"/>
      </w:pPr>
    </w:p>
    <w:p w:rsidR="00C21BB8" w:rsidRDefault="00C21BB8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C21BB8" w:rsidRDefault="00C21BB8">
      <w:pPr>
        <w:pStyle w:val="ConsPlusTitle"/>
        <w:jc w:val="center"/>
      </w:pPr>
    </w:p>
    <w:p w:rsidR="00C21BB8" w:rsidRDefault="00C21BB8">
      <w:pPr>
        <w:pStyle w:val="ConsPlusTitle"/>
        <w:jc w:val="center"/>
      </w:pPr>
      <w:r>
        <w:t>ПОСТАНОВЛЕНИЕ</w:t>
      </w:r>
    </w:p>
    <w:p w:rsidR="00C21BB8" w:rsidRDefault="00C21BB8">
      <w:pPr>
        <w:pStyle w:val="ConsPlusTitle"/>
        <w:jc w:val="center"/>
      </w:pPr>
      <w:r>
        <w:t>от 5 марта 2018 г. N 102-пп</w:t>
      </w:r>
    </w:p>
    <w:p w:rsidR="00C21BB8" w:rsidRDefault="00C21BB8">
      <w:pPr>
        <w:pStyle w:val="ConsPlusTitle"/>
        <w:jc w:val="center"/>
      </w:pPr>
    </w:p>
    <w:p w:rsidR="00C21BB8" w:rsidRDefault="00C21BB8">
      <w:pPr>
        <w:pStyle w:val="ConsPlusTitle"/>
        <w:jc w:val="center"/>
      </w:pPr>
      <w:r>
        <w:t>О ВНЕСЕНИИ ИЗМЕНЕНИЙ В ПОСТАНОВЛЕНИЕ ПРАВИТЕЛЬСТВА</w:t>
      </w:r>
    </w:p>
    <w:p w:rsidR="00C21BB8" w:rsidRDefault="00C21BB8">
      <w:pPr>
        <w:pStyle w:val="ConsPlusTitle"/>
        <w:jc w:val="center"/>
      </w:pPr>
      <w:r>
        <w:t>АРХАНГЕЛЬСКОЙ ОБЛАСТИ ОТ 2 МАЯ 2017 ГОДА N 192-ПП</w:t>
      </w:r>
    </w:p>
    <w:p w:rsidR="00C21BB8" w:rsidRDefault="00C21BB8">
      <w:pPr>
        <w:pStyle w:val="ConsPlusNormal"/>
        <w:jc w:val="both"/>
      </w:pPr>
    </w:p>
    <w:p w:rsidR="00C21BB8" w:rsidRDefault="00C21BB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13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7" w:history="1">
        <w:r>
          <w:rPr>
            <w:color w:val="0000FF"/>
          </w:rPr>
          <w:t>10</w:t>
        </w:r>
      </w:hyperlink>
      <w: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N 649,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формы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утвержденными приказом Министерства строительства и жилищно-коммунального хозяйства Российской Федерации от 28 февраля 2017 года N 583/пр, Правительство Архангельской области постановляет:</w:t>
      </w:r>
    </w:p>
    <w:p w:rsidR="00C21BB8" w:rsidRDefault="00C21BB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 мая 2017 года N 192-пп "Об определении уполномоченного исполнительного органа государственной власти Архангельской области, обеспечивающего координацию мероприятий по приспособлению жилых помещений, входящих в состав жилищного фонда Архангельской области, муниципального жилищного фонда и частного жилищного фонда,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с учетом потребностей инвалидов".</w:t>
      </w:r>
    </w:p>
    <w:p w:rsidR="00C21BB8" w:rsidRDefault="00C21BB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C21BB8" w:rsidRDefault="00C21BB8">
      <w:pPr>
        <w:pStyle w:val="ConsPlusNormal"/>
        <w:jc w:val="both"/>
      </w:pPr>
    </w:p>
    <w:p w:rsidR="00C21BB8" w:rsidRDefault="00C21BB8">
      <w:pPr>
        <w:pStyle w:val="ConsPlusNormal"/>
        <w:jc w:val="right"/>
      </w:pPr>
      <w:r>
        <w:t>Первый заместитель Губернатора</w:t>
      </w:r>
    </w:p>
    <w:p w:rsidR="00C21BB8" w:rsidRDefault="00C21BB8">
      <w:pPr>
        <w:pStyle w:val="ConsPlusNormal"/>
        <w:jc w:val="right"/>
      </w:pPr>
      <w:r>
        <w:t>Архангельской области -</w:t>
      </w:r>
    </w:p>
    <w:p w:rsidR="00C21BB8" w:rsidRDefault="00C21BB8">
      <w:pPr>
        <w:pStyle w:val="ConsPlusNormal"/>
        <w:jc w:val="right"/>
      </w:pPr>
      <w:r>
        <w:t>председатель Правительства</w:t>
      </w:r>
    </w:p>
    <w:p w:rsidR="00C21BB8" w:rsidRDefault="00C21BB8">
      <w:pPr>
        <w:pStyle w:val="ConsPlusNormal"/>
        <w:jc w:val="right"/>
      </w:pPr>
      <w:r>
        <w:t>Архангельской области</w:t>
      </w:r>
    </w:p>
    <w:p w:rsidR="00C21BB8" w:rsidRDefault="00C21BB8">
      <w:pPr>
        <w:pStyle w:val="ConsPlusNormal"/>
        <w:jc w:val="right"/>
      </w:pPr>
      <w:r>
        <w:t>А.В.АЛСУФЬЕВ</w:t>
      </w:r>
    </w:p>
    <w:p w:rsidR="00C21BB8" w:rsidRDefault="00C21BB8">
      <w:pPr>
        <w:pStyle w:val="ConsPlusNormal"/>
        <w:jc w:val="both"/>
      </w:pPr>
    </w:p>
    <w:p w:rsidR="00C21BB8" w:rsidRDefault="00C21BB8">
      <w:pPr>
        <w:pStyle w:val="ConsPlusNormal"/>
        <w:jc w:val="both"/>
      </w:pPr>
    </w:p>
    <w:p w:rsidR="00C21BB8" w:rsidRDefault="00C21BB8">
      <w:pPr>
        <w:pStyle w:val="ConsPlusNormal"/>
        <w:jc w:val="both"/>
      </w:pPr>
    </w:p>
    <w:p w:rsidR="00C21BB8" w:rsidRDefault="00C21BB8">
      <w:pPr>
        <w:pStyle w:val="ConsPlusNormal"/>
        <w:jc w:val="both"/>
      </w:pPr>
    </w:p>
    <w:p w:rsidR="00C21BB8" w:rsidRDefault="00C21BB8">
      <w:pPr>
        <w:pStyle w:val="ConsPlusNormal"/>
        <w:jc w:val="both"/>
      </w:pPr>
    </w:p>
    <w:p w:rsidR="00C21BB8" w:rsidRDefault="00C21BB8">
      <w:pPr>
        <w:pStyle w:val="ConsPlusNormal"/>
        <w:jc w:val="right"/>
        <w:outlineLvl w:val="0"/>
      </w:pPr>
      <w:r>
        <w:t>Утверждены</w:t>
      </w:r>
    </w:p>
    <w:p w:rsidR="00C21BB8" w:rsidRDefault="00C21BB8">
      <w:pPr>
        <w:pStyle w:val="ConsPlusNormal"/>
        <w:jc w:val="right"/>
      </w:pPr>
      <w:r>
        <w:t>постановлением Правительства</w:t>
      </w:r>
    </w:p>
    <w:p w:rsidR="00C21BB8" w:rsidRDefault="00C21BB8">
      <w:pPr>
        <w:pStyle w:val="ConsPlusNormal"/>
        <w:jc w:val="right"/>
      </w:pPr>
      <w:r>
        <w:t>Архангельской области</w:t>
      </w:r>
    </w:p>
    <w:p w:rsidR="00C21BB8" w:rsidRDefault="00C21BB8">
      <w:pPr>
        <w:pStyle w:val="ConsPlusNormal"/>
        <w:jc w:val="right"/>
      </w:pPr>
      <w:r>
        <w:t>от 05.03.2018 N 102-пп</w:t>
      </w:r>
    </w:p>
    <w:p w:rsidR="00C21BB8" w:rsidRDefault="00C21BB8">
      <w:pPr>
        <w:pStyle w:val="ConsPlusNormal"/>
        <w:jc w:val="both"/>
      </w:pPr>
    </w:p>
    <w:p w:rsidR="00C21BB8" w:rsidRDefault="00C21BB8">
      <w:pPr>
        <w:pStyle w:val="ConsPlusTitle"/>
        <w:jc w:val="center"/>
      </w:pPr>
      <w:bookmarkStart w:id="0" w:name="P28"/>
      <w:bookmarkEnd w:id="0"/>
      <w:r>
        <w:t>ИЗМЕНЕНИЯ,</w:t>
      </w:r>
    </w:p>
    <w:p w:rsidR="00C21BB8" w:rsidRDefault="00C21BB8">
      <w:pPr>
        <w:pStyle w:val="ConsPlusTitle"/>
        <w:jc w:val="center"/>
      </w:pPr>
      <w:r>
        <w:t>КОТОРЫЕ ВНОСЯТСЯ В ПОСТАНОВЛЕНИЕ ПРАВИТЕЛЬСТВА</w:t>
      </w:r>
    </w:p>
    <w:p w:rsidR="00C21BB8" w:rsidRDefault="00C21BB8">
      <w:pPr>
        <w:pStyle w:val="ConsPlusTitle"/>
        <w:jc w:val="center"/>
      </w:pPr>
      <w:r>
        <w:lastRenderedPageBreak/>
        <w:t>АРХАНГЕЛЬСКОЙ ОБЛАСТИ ОТ 2 МАЯ 2017 ГОДА N 192-ПП</w:t>
      </w:r>
    </w:p>
    <w:p w:rsidR="00C21BB8" w:rsidRDefault="00C21BB8">
      <w:pPr>
        <w:pStyle w:val="ConsPlusNormal"/>
        <w:jc w:val="both"/>
      </w:pPr>
    </w:p>
    <w:p w:rsidR="00C21BB8" w:rsidRDefault="00C21BB8">
      <w:pPr>
        <w:pStyle w:val="ConsPlusNormal"/>
        <w:ind w:firstLine="540"/>
        <w:jc w:val="both"/>
      </w:pPr>
      <w:r>
        <w:t xml:space="preserve">1.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новым пунктом 1.1 следующего содержания:</w:t>
      </w:r>
    </w:p>
    <w:p w:rsidR="00C21BB8" w:rsidRDefault="00C21BB8">
      <w:pPr>
        <w:pStyle w:val="ConsPlusNormal"/>
        <w:spacing w:before="220"/>
        <w:ind w:firstLine="540"/>
        <w:jc w:val="both"/>
      </w:pPr>
      <w:r>
        <w:t>"1.1. Установить, что министерство строительства и архитектуры Архангельской области осуществляет проверку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инвалида.".</w:t>
      </w:r>
    </w:p>
    <w:p w:rsidR="00C21BB8" w:rsidRDefault="00C21BB8">
      <w:pPr>
        <w:pStyle w:val="ConsPlusNormal"/>
        <w:spacing w:before="22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C21BB8" w:rsidRDefault="00C21BB8">
      <w:pPr>
        <w:pStyle w:val="ConsPlusNormal"/>
        <w:spacing w:before="220"/>
        <w:ind w:firstLine="540"/>
        <w:jc w:val="both"/>
      </w:pPr>
      <w:r>
        <w:t>"3. Утвердить прилагаемые:</w:t>
      </w:r>
    </w:p>
    <w:p w:rsidR="00C21BB8" w:rsidRDefault="00C21BB8">
      <w:pPr>
        <w:pStyle w:val="ConsPlusNormal"/>
        <w:spacing w:before="220"/>
        <w:ind w:firstLine="540"/>
        <w:jc w:val="both"/>
      </w:pPr>
      <w:r>
        <w:t>1) изменения, которые вносятся в Положение о министерстве труда, занятости и социального развития Архангельской области, утвержденное постановлением Правительства Архангельской области от 27 марта 2012 года N 117-пп;</w:t>
      </w:r>
    </w:p>
    <w:p w:rsidR="00C21BB8" w:rsidRDefault="00C21BB8">
      <w:pPr>
        <w:pStyle w:val="ConsPlusNormal"/>
        <w:spacing w:before="220"/>
        <w:ind w:firstLine="540"/>
        <w:jc w:val="both"/>
      </w:pPr>
      <w:r>
        <w:t>2) изменения, которые вносятся в Положение о министерстве строительства и архитектуры Архангельской области, утвержденное постановлением Правительства Архангельской области от 11 июня 2015 года N 214-пп;</w:t>
      </w:r>
    </w:p>
    <w:p w:rsidR="00C21BB8" w:rsidRDefault="00C21BB8">
      <w:pPr>
        <w:pStyle w:val="ConsPlusNormal"/>
        <w:spacing w:before="220"/>
        <w:ind w:firstLine="540"/>
        <w:jc w:val="both"/>
      </w:pPr>
      <w:r>
        <w:t>3) Порядок обеспечения министерством труда, занятости и социального развития Архангельской области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инвалида.".</w:t>
      </w:r>
    </w:p>
    <w:p w:rsidR="00C21BB8" w:rsidRDefault="00C21BB8">
      <w:pPr>
        <w:pStyle w:val="ConsPlusNormal"/>
        <w:spacing w:before="220"/>
        <w:ind w:firstLine="540"/>
        <w:jc w:val="both"/>
      </w:pPr>
      <w:r>
        <w:t xml:space="preserve">3.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изменениями, которые вносятся в </w:t>
      </w:r>
      <w:hyperlink r:id="rId13" w:history="1">
        <w:r>
          <w:rPr>
            <w:color w:val="0000FF"/>
          </w:rPr>
          <w:t>Положение</w:t>
        </w:r>
      </w:hyperlink>
      <w:r>
        <w:t xml:space="preserve"> о министерстве строительства и архитектуры Архангельской области, утвержденное постановлением Правительства Архангельской области от 11 июня 2015 года N 214-пп, следующего содержания:</w:t>
      </w:r>
    </w:p>
    <w:p w:rsidR="00C21BB8" w:rsidRDefault="00C21BB8">
      <w:pPr>
        <w:pStyle w:val="ConsPlusNormal"/>
        <w:spacing w:before="220"/>
        <w:jc w:val="right"/>
      </w:pPr>
      <w:r>
        <w:t>"Утверждены</w:t>
      </w:r>
    </w:p>
    <w:p w:rsidR="00C21BB8" w:rsidRDefault="00C21BB8">
      <w:pPr>
        <w:pStyle w:val="ConsPlusNormal"/>
        <w:jc w:val="right"/>
      </w:pPr>
      <w:r>
        <w:t>постановлением Правительства</w:t>
      </w:r>
    </w:p>
    <w:p w:rsidR="00C21BB8" w:rsidRDefault="00C21BB8">
      <w:pPr>
        <w:pStyle w:val="ConsPlusNormal"/>
        <w:jc w:val="right"/>
      </w:pPr>
      <w:r>
        <w:t>Архангельской области</w:t>
      </w:r>
    </w:p>
    <w:p w:rsidR="00C21BB8" w:rsidRDefault="00C21BB8">
      <w:pPr>
        <w:pStyle w:val="ConsPlusNormal"/>
        <w:jc w:val="right"/>
      </w:pPr>
      <w:r>
        <w:t>от 02.05.2017 N 192-пп</w:t>
      </w:r>
    </w:p>
    <w:p w:rsidR="00C21BB8" w:rsidRDefault="00C21BB8">
      <w:pPr>
        <w:pStyle w:val="ConsPlusNormal"/>
        <w:jc w:val="both"/>
      </w:pPr>
    </w:p>
    <w:p w:rsidR="00C21BB8" w:rsidRDefault="00C21BB8">
      <w:pPr>
        <w:pStyle w:val="ConsPlusNormal"/>
        <w:jc w:val="center"/>
      </w:pPr>
      <w:r>
        <w:t>ИЗМЕНЕНИЯ,</w:t>
      </w:r>
    </w:p>
    <w:p w:rsidR="00C21BB8" w:rsidRDefault="00C21BB8">
      <w:pPr>
        <w:pStyle w:val="ConsPlusNormal"/>
        <w:jc w:val="center"/>
      </w:pPr>
      <w:r>
        <w:t>КОТОРЫЕ ВНОСЯТСЯ В ПОЛОЖЕНИЕ О МИНИСТЕРСТВЕ СТРОИТЕЛЬСТВА</w:t>
      </w:r>
    </w:p>
    <w:p w:rsidR="00C21BB8" w:rsidRDefault="00C21BB8">
      <w:pPr>
        <w:pStyle w:val="ConsPlusNormal"/>
        <w:jc w:val="center"/>
      </w:pPr>
      <w:r>
        <w:t>И АРХИТЕКТУРЫ АРХАНГЕЛЬСКОЙ ОБЛАСТИ</w:t>
      </w:r>
    </w:p>
    <w:p w:rsidR="00C21BB8" w:rsidRDefault="00C21BB8">
      <w:pPr>
        <w:pStyle w:val="ConsPlusNormal"/>
        <w:jc w:val="both"/>
      </w:pPr>
    </w:p>
    <w:p w:rsidR="00C21BB8" w:rsidRDefault="00C21BB8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Пункт 8</w:t>
        </w:r>
      </w:hyperlink>
      <w:r>
        <w:t xml:space="preserve"> дополнить новым подпунктом 59.1 следующего содержания:</w:t>
      </w:r>
    </w:p>
    <w:p w:rsidR="00C21BB8" w:rsidRDefault="00C21BB8">
      <w:pPr>
        <w:pStyle w:val="ConsPlusNormal"/>
        <w:spacing w:before="220"/>
        <w:ind w:firstLine="540"/>
        <w:jc w:val="both"/>
      </w:pPr>
      <w:r>
        <w:t>"59.1) осуществление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инвалида;".</w:t>
      </w:r>
    </w:p>
    <w:p w:rsidR="00C21BB8" w:rsidRDefault="00C21BB8">
      <w:pPr>
        <w:pStyle w:val="ConsPlusNormal"/>
        <w:spacing w:before="220"/>
        <w:ind w:firstLine="540"/>
        <w:jc w:val="both"/>
      </w:pPr>
      <w:r>
        <w:t xml:space="preserve">4.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Порядком обеспечения министерством труда, занятости и социального развития Архангельской области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</w:t>
      </w:r>
      <w:r>
        <w:lastRenderedPageBreak/>
        <w:t>инвалида и обеспечения условий их доступности для инвалида следующего содержания:</w:t>
      </w:r>
    </w:p>
    <w:p w:rsidR="00C21BB8" w:rsidRDefault="00C21BB8">
      <w:pPr>
        <w:pStyle w:val="ConsPlusNormal"/>
        <w:spacing w:before="220"/>
        <w:jc w:val="right"/>
      </w:pPr>
      <w:r>
        <w:t>"Утвержден</w:t>
      </w:r>
    </w:p>
    <w:p w:rsidR="00C21BB8" w:rsidRDefault="00C21BB8">
      <w:pPr>
        <w:pStyle w:val="ConsPlusNormal"/>
        <w:jc w:val="right"/>
      </w:pPr>
      <w:r>
        <w:t>постановлением Правительства</w:t>
      </w:r>
    </w:p>
    <w:p w:rsidR="00C21BB8" w:rsidRDefault="00C21BB8">
      <w:pPr>
        <w:pStyle w:val="ConsPlusNormal"/>
        <w:jc w:val="right"/>
      </w:pPr>
      <w:r>
        <w:t>Архангельской области</w:t>
      </w:r>
    </w:p>
    <w:p w:rsidR="00C21BB8" w:rsidRDefault="00C21BB8">
      <w:pPr>
        <w:pStyle w:val="ConsPlusNormal"/>
        <w:jc w:val="right"/>
      </w:pPr>
      <w:r>
        <w:t>от 02.05.2017 N 192-пп</w:t>
      </w:r>
    </w:p>
    <w:p w:rsidR="00C21BB8" w:rsidRDefault="00C21BB8">
      <w:pPr>
        <w:pStyle w:val="ConsPlusNormal"/>
        <w:jc w:val="both"/>
      </w:pPr>
    </w:p>
    <w:p w:rsidR="00C21BB8" w:rsidRDefault="00C21BB8">
      <w:pPr>
        <w:pStyle w:val="ConsPlusNormal"/>
        <w:jc w:val="center"/>
      </w:pPr>
      <w:r>
        <w:t>ПОРЯДОК</w:t>
      </w:r>
    </w:p>
    <w:p w:rsidR="00C21BB8" w:rsidRDefault="00C21BB8">
      <w:pPr>
        <w:pStyle w:val="ConsPlusNormal"/>
        <w:jc w:val="center"/>
      </w:pPr>
      <w:r>
        <w:t>ОБЕСПЕЧЕНИЯ МИНИСТЕРСТВОМ ТРУДА, ЗАНЯТОСТИ И СОЦИАЛЬНОГО</w:t>
      </w:r>
    </w:p>
    <w:p w:rsidR="00C21BB8" w:rsidRDefault="00C21BB8">
      <w:pPr>
        <w:pStyle w:val="ConsPlusNormal"/>
        <w:jc w:val="center"/>
      </w:pPr>
      <w:r>
        <w:t>РАЗВИТИЯ АРХАНГЕЛЬСКОЙ ОБЛАСТИ ПРОВЕДЕНИЯ ПРОВЕРКИ</w:t>
      </w:r>
    </w:p>
    <w:p w:rsidR="00C21BB8" w:rsidRDefault="00C21BB8">
      <w:pPr>
        <w:pStyle w:val="ConsPlusNormal"/>
        <w:jc w:val="center"/>
      </w:pPr>
      <w:r>
        <w:t>ЭКОНОМИЧЕСКОЙ ЦЕЛЕСООБРАЗНОСТИ РЕКОНСТРУКЦИИ ИЛИ</w:t>
      </w:r>
    </w:p>
    <w:p w:rsidR="00C21BB8" w:rsidRDefault="00C21BB8">
      <w:pPr>
        <w:pStyle w:val="ConsPlusNormal"/>
        <w:jc w:val="center"/>
      </w:pPr>
      <w:r>
        <w:t>КАПИТАЛЬНОГО РЕМОНТА МНОГОКВАРТИРНОГО ДОМА (ЧАСТИ</w:t>
      </w:r>
    </w:p>
    <w:p w:rsidR="00C21BB8" w:rsidRDefault="00C21BB8">
      <w:pPr>
        <w:pStyle w:val="ConsPlusNormal"/>
        <w:jc w:val="center"/>
      </w:pPr>
      <w:r>
        <w:t>ДОМА), В КОТОРОМ ПРОЖИВАЕТ ИНВАЛИД, В ЦЕЛЯХ ПРИСПОСОБЛЕНИЯ</w:t>
      </w:r>
    </w:p>
    <w:p w:rsidR="00C21BB8" w:rsidRDefault="00C21BB8">
      <w:pPr>
        <w:pStyle w:val="ConsPlusNormal"/>
        <w:jc w:val="center"/>
      </w:pPr>
      <w:r>
        <w:t>ЖИЛОГО ПОМЕЩЕНИЯ ИНВАЛИДА И (ИЛИ) ОБЩЕГО ИМУЩЕСТВА</w:t>
      </w:r>
    </w:p>
    <w:p w:rsidR="00C21BB8" w:rsidRDefault="00C21BB8">
      <w:pPr>
        <w:pStyle w:val="ConsPlusNormal"/>
        <w:jc w:val="center"/>
      </w:pPr>
      <w:r>
        <w:t>В МНОГОКВАРТИРНОМ ДОМЕ, В КОТОРОМ ПРОЖИВАЕТ ИНВАЛИД,</w:t>
      </w:r>
    </w:p>
    <w:p w:rsidR="00C21BB8" w:rsidRDefault="00C21BB8">
      <w:pPr>
        <w:pStyle w:val="ConsPlusNormal"/>
        <w:jc w:val="center"/>
      </w:pPr>
      <w:r>
        <w:t>С УЧЕТОМ ПОТРЕБНОСТЕЙ ИНВАЛИДА И ОБЕСПЕЧЕНИЯ УСЛОВИЙ</w:t>
      </w:r>
    </w:p>
    <w:p w:rsidR="00C21BB8" w:rsidRDefault="00C21BB8">
      <w:pPr>
        <w:pStyle w:val="ConsPlusNormal"/>
        <w:jc w:val="center"/>
      </w:pPr>
      <w:r>
        <w:t>ИХ ДОСТУПНОСТИ ДЛЯ ИНВАЛИДА</w:t>
      </w:r>
    </w:p>
    <w:p w:rsidR="00C21BB8" w:rsidRDefault="00C21BB8">
      <w:pPr>
        <w:pStyle w:val="ConsPlusNormal"/>
        <w:jc w:val="both"/>
      </w:pPr>
    </w:p>
    <w:p w:rsidR="00C21BB8" w:rsidRDefault="00C21BB8">
      <w:pPr>
        <w:pStyle w:val="ConsPlusNormal"/>
        <w:ind w:firstLine="540"/>
        <w:jc w:val="both"/>
      </w:pPr>
      <w:r>
        <w:t xml:space="preserve">1. Настоящий Порядок, разработанный в соответствии со </w:t>
      </w:r>
      <w:hyperlink r:id="rId16" w:history="1">
        <w:r>
          <w:rPr>
            <w:color w:val="0000FF"/>
          </w:rPr>
          <w:t>статьей 13</w:t>
        </w:r>
      </w:hyperlink>
      <w:r>
        <w:t xml:space="preserve"> Жилищного кодекса Российской Федерации, </w:t>
      </w:r>
      <w:hyperlink r:id="rId17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18" w:history="1">
        <w:r>
          <w:rPr>
            <w:color w:val="0000FF"/>
          </w:rPr>
          <w:t>10</w:t>
        </w:r>
      </w:hyperlink>
      <w: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N 649 (далее - Правила),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формы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утвержденными приказом Министерства строительства и жилищно-коммунального хозяйства Российской Федерации от 28 февраля 2017 года N 583/пр, определяет организационные основы обеспечения министерством труда, занятости и социального развития Архангельской области (далее - министерство труда, занятости и социального развития)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проверка экономической целесообразности).</w:t>
      </w:r>
    </w:p>
    <w:p w:rsidR="00C21BB8" w:rsidRDefault="00C21BB8">
      <w:pPr>
        <w:pStyle w:val="ConsPlusNormal"/>
        <w:spacing w:before="220"/>
        <w:ind w:firstLine="540"/>
        <w:jc w:val="both"/>
      </w:pPr>
      <w:r>
        <w:t>2. Министерство труда, занятости и социального развития в течение пяти рабочих дней со дня поступления от региональной межведомственной комиссии или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соответственно - региональная комиссия, муниципальная комиссия)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инвалида, содержащего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акт обследования), и решения о проведении проверки экономической целесообразности:</w:t>
      </w:r>
    </w:p>
    <w:p w:rsidR="00C21BB8" w:rsidRDefault="00C21BB8">
      <w:pPr>
        <w:pStyle w:val="ConsPlusNormal"/>
        <w:spacing w:before="220"/>
        <w:ind w:firstLine="540"/>
        <w:jc w:val="both"/>
      </w:pPr>
      <w:r>
        <w:t>1) проверяет соответствие акта обследования требованиям пунктов 12 и 13 Правил;</w:t>
      </w:r>
    </w:p>
    <w:p w:rsidR="00C21BB8" w:rsidRDefault="00C21BB8">
      <w:pPr>
        <w:pStyle w:val="ConsPlusNormal"/>
        <w:spacing w:before="220"/>
        <w:ind w:firstLine="540"/>
        <w:jc w:val="both"/>
      </w:pPr>
      <w:r>
        <w:lastRenderedPageBreak/>
        <w:t>2) принимает одно из следующих решений:</w:t>
      </w:r>
    </w:p>
    <w:p w:rsidR="00C21BB8" w:rsidRDefault="00C21BB8">
      <w:pPr>
        <w:pStyle w:val="ConsPlusNormal"/>
        <w:spacing w:before="220"/>
        <w:ind w:firstLine="540"/>
        <w:jc w:val="both"/>
      </w:pPr>
      <w:r>
        <w:t>а) о направлении акта обследования и решения о проведении проверки экономической целесообразности в министерство строительства и архитектуры Архангельской области (далее - министерство строительства и архитектуры). В этом случае министерство труда, занятости и социального развития направляет акт обследования в министерство строительства и архитектуры в течение двух рабочих дней со дня принятия указанного решения;</w:t>
      </w:r>
    </w:p>
    <w:p w:rsidR="00C21BB8" w:rsidRDefault="00C21BB8">
      <w:pPr>
        <w:pStyle w:val="ConsPlusNormal"/>
        <w:spacing w:before="220"/>
        <w:ind w:firstLine="540"/>
        <w:jc w:val="both"/>
      </w:pPr>
      <w:r>
        <w:t>б) об отказе в направлении акта обследования и решения о проведении проверки экономической целесообразности в министерство строительства и архитектуры и возврате документов соответственно региональной комиссии или муниципальной комиссии. В этом случае министерство труда, занятости и социального развития направляет региональной комиссии или муниципальной комиссии мотивированный отказ и возвращает акт обследования и решение о проведении проверки экономической целесообразности в течение пяти рабочих дней со дня принятия указанного решения.</w:t>
      </w:r>
    </w:p>
    <w:p w:rsidR="00C21BB8" w:rsidRDefault="00C21BB8">
      <w:pPr>
        <w:pStyle w:val="ConsPlusNormal"/>
        <w:spacing w:before="220"/>
        <w:ind w:firstLine="540"/>
        <w:jc w:val="both"/>
      </w:pPr>
      <w:r>
        <w:t>3. Основанием для принятия министерством труда, занятости и социального развития решения, указанного в подпункте "б" подпункта 2 пункта 2 настоящего Порядка, являются следующие обстоятельства:</w:t>
      </w:r>
    </w:p>
    <w:p w:rsidR="00C21BB8" w:rsidRDefault="00C21BB8">
      <w:pPr>
        <w:pStyle w:val="ConsPlusNormal"/>
        <w:spacing w:before="220"/>
        <w:ind w:firstLine="540"/>
        <w:jc w:val="both"/>
      </w:pPr>
      <w:r>
        <w:t>1) несоответствие акта обследования требованиям пунктов 12 и 13 Правил;</w:t>
      </w:r>
    </w:p>
    <w:p w:rsidR="00C21BB8" w:rsidRDefault="00C21BB8">
      <w:pPr>
        <w:pStyle w:val="ConsPlusNormal"/>
        <w:spacing w:before="220"/>
        <w:ind w:firstLine="540"/>
        <w:jc w:val="both"/>
      </w:pPr>
      <w:r>
        <w:t>2) непредставление одного из документов, предусмотренных абзацем первым пункта 2 настоящего Порядка;</w:t>
      </w:r>
    </w:p>
    <w:p w:rsidR="00C21BB8" w:rsidRDefault="00C21BB8">
      <w:pPr>
        <w:pStyle w:val="ConsPlusNormal"/>
        <w:spacing w:before="220"/>
        <w:ind w:firstLine="540"/>
        <w:jc w:val="both"/>
      </w:pPr>
      <w:r>
        <w:t>3) представление документов, указанных в абзаце первом пункта 2 настоящего Порядка, содержащих недостоверные сведения.</w:t>
      </w:r>
    </w:p>
    <w:p w:rsidR="00C21BB8" w:rsidRDefault="00C21BB8">
      <w:pPr>
        <w:pStyle w:val="ConsPlusNormal"/>
        <w:spacing w:before="220"/>
        <w:ind w:firstLine="540"/>
        <w:jc w:val="both"/>
      </w:pPr>
      <w:r>
        <w:t xml:space="preserve">4. При поступлении акта обследования и решения о проведении проверки экономической целесообразности министерство строительства и архитектуры в соответствии с государственной </w:t>
      </w:r>
      <w:hyperlink r:id="rId20" w:history="1">
        <w:r>
          <w:rPr>
            <w:color w:val="0000FF"/>
          </w:rPr>
          <w:t>программой</w:t>
        </w:r>
      </w:hyperlink>
      <w:r>
        <w:t xml:space="preserve"> Архангельской области "Обеспечение качественным, доступным жильем и объектами инженерной инфраструктуры населения Архангельской области (2014 - 2020 годы)", утвержденной постановлением Правительства Архангельской области от 11 октября 2013 года N 475-пп, осуществляет (организует) проверку экономической целесообразности.</w:t>
      </w:r>
    </w:p>
    <w:p w:rsidR="00C21BB8" w:rsidRDefault="00C21BB8">
      <w:pPr>
        <w:pStyle w:val="ConsPlusNormal"/>
        <w:spacing w:before="220"/>
        <w:ind w:firstLine="540"/>
        <w:jc w:val="both"/>
      </w:pPr>
      <w:r>
        <w:t>5. Министерство строительства и архитектуры в течение пяти рабочих дней со дня проведения проверки экономической целесообразности направляет в министерство труда, занятости и социального развития информацию, содержащую сравнение потребности в финансовых ресурсах, необходимых на проведение реконструкции и (или) капитального ремонта многоквартирного дома (части дома), в котором проживает инвалид, в целях приспособления жилого помещения и общего имущества, исходя из указанных в акте обследования мероприятий (далее - потребность в финансовых ресурсах на проведение реконструкции), с потребностями в финансовых ресурсах, необходимых на приобретение нового жилого помещения, приспособленного с учетом потребностей инвалида и равнозначного по общей площади и месторасположению помещению, в котором проживает инвалид (далее - потребность в финансовых ресурсах на приобретение жилого помещения, расчет потребности в финансовых ресурсах на проведение реконструкции, расчет потребности в финансовых ресурсах на приобретение жилого помещения).</w:t>
      </w:r>
    </w:p>
    <w:p w:rsidR="00C21BB8" w:rsidRDefault="00C21BB8">
      <w:pPr>
        <w:pStyle w:val="ConsPlusNormal"/>
        <w:spacing w:before="220"/>
        <w:ind w:firstLine="540"/>
        <w:jc w:val="both"/>
      </w:pPr>
      <w:r>
        <w:t>6. Министерство труда, занятости и социального развития в течение пяти рабочих дней со дня получения информации, содержащей сравнение потребности в финансовых ресурсах на проведение реконструкции с потребностями в финансовых ресурсах на приобретение жилого помещения, расчета потребности в финансовых ресурсах на проведение реконструкции и расчета потребности в финансовых ресурсах на приобретение жилого помещения направляет их соответственно в региональную комиссию или муниципальную комиссию.".</w:t>
      </w:r>
    </w:p>
    <w:p w:rsidR="00C21BB8" w:rsidRDefault="00C21BB8">
      <w:pPr>
        <w:pStyle w:val="ConsPlusNormal"/>
        <w:jc w:val="both"/>
      </w:pPr>
    </w:p>
    <w:p w:rsidR="00C21BB8" w:rsidRDefault="00C21BB8">
      <w:pPr>
        <w:pStyle w:val="ConsPlusNormal"/>
        <w:jc w:val="both"/>
      </w:pPr>
    </w:p>
    <w:p w:rsidR="00C21BB8" w:rsidRDefault="00C21B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Pr="00C21BB8" w:rsidRDefault="002749B2">
      <w:pPr>
        <w:rPr>
          <w:lang w:val="ru-RU"/>
        </w:rPr>
      </w:pPr>
    </w:p>
    <w:sectPr w:rsidR="002749B2" w:rsidRPr="00C21BB8" w:rsidSect="00C9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characterSpacingControl w:val="doNotCompress"/>
  <w:compat/>
  <w:rsids>
    <w:rsidRoot w:val="00C21BB8"/>
    <w:rsid w:val="00080734"/>
    <w:rsid w:val="001059FC"/>
    <w:rsid w:val="00194640"/>
    <w:rsid w:val="002749B2"/>
    <w:rsid w:val="003822C2"/>
    <w:rsid w:val="00491815"/>
    <w:rsid w:val="00495E99"/>
    <w:rsid w:val="005302B2"/>
    <w:rsid w:val="006408C8"/>
    <w:rsid w:val="006C6470"/>
    <w:rsid w:val="007632E4"/>
    <w:rsid w:val="007A282A"/>
    <w:rsid w:val="007B58BB"/>
    <w:rsid w:val="007C28A1"/>
    <w:rsid w:val="008061A1"/>
    <w:rsid w:val="00834E53"/>
    <w:rsid w:val="00835EC5"/>
    <w:rsid w:val="00856EBF"/>
    <w:rsid w:val="009249CE"/>
    <w:rsid w:val="00AB18E6"/>
    <w:rsid w:val="00B824EF"/>
    <w:rsid w:val="00C13D41"/>
    <w:rsid w:val="00C21BB8"/>
    <w:rsid w:val="00C502C6"/>
    <w:rsid w:val="00D659CB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E4"/>
  </w:style>
  <w:style w:type="paragraph" w:styleId="1">
    <w:name w:val="heading 1"/>
    <w:basedOn w:val="a"/>
    <w:next w:val="a"/>
    <w:link w:val="10"/>
    <w:uiPriority w:val="9"/>
    <w:qFormat/>
    <w:rsid w:val="007632E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E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2E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2E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2E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E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2E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2E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2E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2E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2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32E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32E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2E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32E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2E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32E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32E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32E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32E4"/>
    <w:rPr>
      <w:b/>
      <w:bCs/>
      <w:spacing w:val="0"/>
    </w:rPr>
  </w:style>
  <w:style w:type="character" w:styleId="a9">
    <w:name w:val="Emphasis"/>
    <w:uiPriority w:val="20"/>
    <w:qFormat/>
    <w:rsid w:val="007632E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32E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32E4"/>
  </w:style>
  <w:style w:type="paragraph" w:styleId="ac">
    <w:name w:val="List Paragraph"/>
    <w:basedOn w:val="a"/>
    <w:uiPriority w:val="34"/>
    <w:qFormat/>
    <w:rsid w:val="007632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32E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32E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32E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32E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32E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32E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32E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32E4"/>
    <w:pPr>
      <w:outlineLvl w:val="9"/>
    </w:pPr>
  </w:style>
  <w:style w:type="paragraph" w:customStyle="1" w:styleId="ConsPlusNormal">
    <w:name w:val="ConsPlusNormal"/>
    <w:rsid w:val="00C21BB8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C21BB8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C21BB8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CF8421D58CE7B313C395CA838C14AEC108DD56F910FA74364D55549B03BCE28B0EFEF62D56D78EXC08L" TargetMode="External"/><Relationship Id="rId13" Type="http://schemas.openxmlformats.org/officeDocument/2006/relationships/hyperlink" Target="consultantplus://offline/ref=36CF8421D58CE7B313C38BC795E04AA2C001825EF910F82762120E09CC0AB6B5CC41A7B4695BD68FCAB37FX00BL" TargetMode="External"/><Relationship Id="rId18" Type="http://schemas.openxmlformats.org/officeDocument/2006/relationships/hyperlink" Target="consultantplus://offline/ref=36CF8421D58CE7B313C395CA838C14AEC10ADD5BF91CFA74364D55549B03BCE28B0EFEF62D56D78AXC0B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6CF8421D58CE7B313C395CA838C14AEC10ADD5BF91CFA74364D55549B03BCE28B0EFEF62D56D78AXC0BL" TargetMode="External"/><Relationship Id="rId12" Type="http://schemas.openxmlformats.org/officeDocument/2006/relationships/hyperlink" Target="consultantplus://offline/ref=36CF8421D58CE7B313C38BC795E04AA2C001825EF91FF42469120E09CC0AB6B5XC0CL" TargetMode="External"/><Relationship Id="rId17" Type="http://schemas.openxmlformats.org/officeDocument/2006/relationships/hyperlink" Target="consultantplus://offline/ref=36CF8421D58CE7B313C395CA838C14AEC10ADD5BF91CFA74364D55549B03BCE28B0EFEF62D56D78DXC0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CF8421D58CE7B313C395CA838C14AEC102DB51F81AFA74364D55549B03BCE28B0EFEF6X204L" TargetMode="External"/><Relationship Id="rId20" Type="http://schemas.openxmlformats.org/officeDocument/2006/relationships/hyperlink" Target="consultantplus://offline/ref=36CF8421D58CE7B313C38BC795E04AA2C001825EF81BF0206C120E09CC0AB6B5CC41A7B4695BD68FCAB272X00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CF8421D58CE7B313C395CA838C14AEC10ADD5BF91CFA74364D55549B03BCE28B0EFEF62D56D78DXC0BL" TargetMode="External"/><Relationship Id="rId11" Type="http://schemas.openxmlformats.org/officeDocument/2006/relationships/hyperlink" Target="consultantplus://offline/ref=36CF8421D58CE7B313C38BC795E04AA2C001825EF91FF42469120E09CC0AB6B5CC41A7B4695BD68FCAB277X000L" TargetMode="External"/><Relationship Id="rId5" Type="http://schemas.openxmlformats.org/officeDocument/2006/relationships/hyperlink" Target="consultantplus://offline/ref=36CF8421D58CE7B313C395CA838C14AEC102DB51F81AFA74364D55549B03BCE28B0EFEF6X204L" TargetMode="External"/><Relationship Id="rId15" Type="http://schemas.openxmlformats.org/officeDocument/2006/relationships/hyperlink" Target="consultantplus://offline/ref=36CF8421D58CE7B313C38BC795E04AA2C001825EF91FF42469120E09CC0AB6B5XC0CL" TargetMode="External"/><Relationship Id="rId10" Type="http://schemas.openxmlformats.org/officeDocument/2006/relationships/hyperlink" Target="consultantplus://offline/ref=36CF8421D58CE7B313C38BC795E04AA2C001825EF91FF42469120E09CC0AB6B5XC0CL" TargetMode="External"/><Relationship Id="rId19" Type="http://schemas.openxmlformats.org/officeDocument/2006/relationships/hyperlink" Target="consultantplus://offline/ref=36CF8421D58CE7B313C395CA838C14AEC108DD56F910FA74364D55549B03BCE28B0EFEF62D56D78EXC0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CF8421D58CE7B313C38BC795E04AA2C001825EF91FF42469120E09CC0AB6B5XC0CL" TargetMode="External"/><Relationship Id="rId14" Type="http://schemas.openxmlformats.org/officeDocument/2006/relationships/hyperlink" Target="consultantplus://offline/ref=36CF8421D58CE7B313C38BC795E04AA2C001825EF910F82762120E09CC0AB6B5CC41A7B4695BD68FCAB275X00B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2125</Words>
  <Characters>12114</Characters>
  <Application>Microsoft Office Word</Application>
  <DocSecurity>0</DocSecurity>
  <Lines>100</Lines>
  <Paragraphs>28</Paragraphs>
  <ScaleCrop>false</ScaleCrop>
  <Company/>
  <LinksUpToDate>false</LinksUpToDate>
  <CharactersWithSpaces>14211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2018-07-02T11:52:00Z</dcterms:created>
  <dcterms:modified xsi:type="dcterms:W3CDTF">2018-07-02T11:52:00Z</dcterms:modified>
</cp:coreProperties>
</file>