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A9" w:rsidRDefault="00D52D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2DA9" w:rsidRDefault="00D52DA9">
      <w:pPr>
        <w:pStyle w:val="ConsPlusNormal"/>
        <w:jc w:val="both"/>
      </w:pPr>
    </w:p>
    <w:p w:rsidR="00D52DA9" w:rsidRDefault="00D52DA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52DA9" w:rsidRDefault="00D52DA9">
      <w:pPr>
        <w:pStyle w:val="ConsPlusTitle"/>
        <w:jc w:val="center"/>
      </w:pPr>
    </w:p>
    <w:p w:rsidR="00D52DA9" w:rsidRDefault="00D52DA9">
      <w:pPr>
        <w:pStyle w:val="ConsPlusTitle"/>
        <w:jc w:val="center"/>
      </w:pPr>
      <w:r>
        <w:t>ИНФОРМАЦИЯ</w:t>
      </w:r>
    </w:p>
    <w:p w:rsidR="00D52DA9" w:rsidRDefault="00D52DA9">
      <w:pPr>
        <w:pStyle w:val="ConsPlusTitle"/>
        <w:jc w:val="center"/>
      </w:pPr>
      <w:r>
        <w:t>от 25 ноября 2015 года</w:t>
      </w:r>
    </w:p>
    <w:p w:rsidR="00D52DA9" w:rsidRDefault="00D52DA9">
      <w:pPr>
        <w:pStyle w:val="ConsPlusTitle"/>
        <w:jc w:val="center"/>
      </w:pPr>
    </w:p>
    <w:p w:rsidR="00D52DA9" w:rsidRDefault="00D52DA9">
      <w:pPr>
        <w:pStyle w:val="ConsPlusTitle"/>
        <w:jc w:val="center"/>
      </w:pPr>
      <w:r>
        <w:t>ПРЕДОСТАВЛЕНИЕ</w:t>
      </w:r>
    </w:p>
    <w:p w:rsidR="00D52DA9" w:rsidRDefault="00D52DA9">
      <w:pPr>
        <w:pStyle w:val="ConsPlusTitle"/>
        <w:jc w:val="center"/>
      </w:pPr>
      <w:r>
        <w:t>МЕР СОЦИАЛЬНОЙ ПОДДЕРЖКИ ВЕТЕРАНАМ, ЧЛЕНАМ СЕМЕЙ ПОГИБШИХ</w:t>
      </w:r>
    </w:p>
    <w:p w:rsidR="00D52DA9" w:rsidRDefault="00D52DA9">
      <w:pPr>
        <w:pStyle w:val="ConsPlusTitle"/>
        <w:jc w:val="center"/>
      </w:pPr>
      <w:r>
        <w:t>(УМЕРШИХ) ВЕТЕРАНОВ, БЫВШИМ НЕСОВЕРШЕННОЛЕТНИМ УЗНИКАМ</w:t>
      </w:r>
    </w:p>
    <w:p w:rsidR="00D52DA9" w:rsidRDefault="00D52DA9">
      <w:pPr>
        <w:pStyle w:val="ConsPlusTitle"/>
        <w:jc w:val="center"/>
      </w:pPr>
      <w:r>
        <w:t>ФАШИСТСКИХ КОНЦЛАГЕРЕЙ, А ТАКЖЕ РЕАБИЛИТИРОВАННЫМ ЛИЦАМ</w:t>
      </w:r>
    </w:p>
    <w:p w:rsidR="00D52DA9" w:rsidRDefault="00D52DA9">
      <w:pPr>
        <w:pStyle w:val="ConsPlusNormal"/>
        <w:jc w:val="both"/>
      </w:pPr>
    </w:p>
    <w:p w:rsidR="00D52DA9" w:rsidRDefault="00D52DA9">
      <w:pPr>
        <w:pStyle w:val="ConsPlusNormal"/>
        <w:ind w:firstLine="540"/>
        <w:jc w:val="both"/>
      </w:pPr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12 января 1995 г. N 5-ФЗ "О ветеранах" (далее - Федеральный закон "О ветеранах") с учетом заслуг по защите Отечества, безупречной военной службы, иной государственной службы и продолжительного добросовестного труда определены следующие категории ветеранов:</w:t>
      </w:r>
    </w:p>
    <w:p w:rsidR="00D52DA9" w:rsidRDefault="00D52DA9">
      <w:pPr>
        <w:pStyle w:val="ConsPlusNormal"/>
        <w:ind w:firstLine="540"/>
        <w:jc w:val="both"/>
      </w:pPr>
      <w:r>
        <w:t>- инвалиды войны (инвалиды Великой Отечественной войны и инвалиды боевых действий);</w:t>
      </w:r>
    </w:p>
    <w:p w:rsidR="00D52DA9" w:rsidRDefault="00D52DA9">
      <w:pPr>
        <w:pStyle w:val="ConsPlusNormal"/>
        <w:ind w:firstLine="540"/>
        <w:jc w:val="both"/>
      </w:pPr>
      <w:r>
        <w:t>- участники Великой Отечественной войны;</w:t>
      </w:r>
    </w:p>
    <w:p w:rsidR="00D52DA9" w:rsidRDefault="00D52DA9">
      <w:pPr>
        <w:pStyle w:val="ConsPlusNormal"/>
        <w:ind w:firstLine="540"/>
        <w:jc w:val="both"/>
      </w:pPr>
      <w:r>
        <w:t>- лица, награжденные знаком "Жителю блокадного Ленинграда";</w:t>
      </w:r>
    </w:p>
    <w:p w:rsidR="00D52DA9" w:rsidRDefault="00D52DA9">
      <w:pPr>
        <w:pStyle w:val="ConsPlusNormal"/>
        <w:ind w:firstLine="540"/>
        <w:jc w:val="both"/>
      </w:pPr>
      <w:r>
        <w:t>- лица, проработавшие в тылу в период Великой Отечественной войны не менее 6 месяцев (труженики тыла);</w:t>
      </w:r>
    </w:p>
    <w:p w:rsidR="00D52DA9" w:rsidRDefault="00D52DA9">
      <w:pPr>
        <w:pStyle w:val="ConsPlusNormal"/>
        <w:ind w:firstLine="540"/>
        <w:jc w:val="both"/>
      </w:pPr>
      <w:r>
        <w:t>- ветераны боевых действий;</w:t>
      </w:r>
    </w:p>
    <w:p w:rsidR="00D52DA9" w:rsidRDefault="00D52DA9">
      <w:pPr>
        <w:pStyle w:val="ConsPlusNormal"/>
        <w:ind w:firstLine="540"/>
        <w:jc w:val="both"/>
      </w:pPr>
      <w:r>
        <w:t>- члены семей погибших (умерших) инвалидов войны, участников Великой Отечественной войны и ветеранов боевых действий (далее - члены семей погибших (умерших);</w:t>
      </w:r>
    </w:p>
    <w:p w:rsidR="00D52DA9" w:rsidRDefault="00D52DA9">
      <w:pPr>
        <w:pStyle w:val="ConsPlusNormal"/>
        <w:ind w:firstLine="540"/>
        <w:jc w:val="both"/>
      </w:pPr>
      <w:r>
        <w:t>- ветераны труда;</w:t>
      </w:r>
    </w:p>
    <w:p w:rsidR="00D52DA9" w:rsidRDefault="00D52DA9">
      <w:pPr>
        <w:pStyle w:val="ConsPlusNormal"/>
        <w:ind w:firstLine="540"/>
        <w:jc w:val="both"/>
      </w:pPr>
      <w:r>
        <w:t>- ветераны военной службы.</w:t>
      </w:r>
    </w:p>
    <w:p w:rsidR="00D52DA9" w:rsidRDefault="00D52DA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ветеранах" меры социальной поддержки предоставляются:</w:t>
      </w:r>
    </w:p>
    <w:p w:rsidR="00D52DA9" w:rsidRDefault="00D52DA9">
      <w:pPr>
        <w:pStyle w:val="ConsPlusNormal"/>
        <w:ind w:firstLine="540"/>
        <w:jc w:val="both"/>
      </w:pPr>
      <w:r>
        <w:t>- гражданам Российской Федерации;</w:t>
      </w:r>
    </w:p>
    <w:p w:rsidR="00D52DA9" w:rsidRDefault="00D52DA9">
      <w:pPr>
        <w:pStyle w:val="ConsPlusNormal"/>
        <w:ind w:firstLine="540"/>
        <w:jc w:val="both"/>
      </w:pPr>
      <w:r>
        <w:t>- иностранным гражданам, постоянно проживающим на территории Российской Федерации;</w:t>
      </w:r>
    </w:p>
    <w:p w:rsidR="00D52DA9" w:rsidRDefault="00D52DA9">
      <w:pPr>
        <w:pStyle w:val="ConsPlusNormal"/>
        <w:ind w:firstLine="540"/>
        <w:jc w:val="both"/>
      </w:pPr>
      <w:r>
        <w:t>- лицам без гражданства, постоянно проживающим на территории Российской Федерации.</w:t>
      </w:r>
    </w:p>
    <w:p w:rsidR="00D52DA9" w:rsidRDefault="00D52DA9">
      <w:pPr>
        <w:pStyle w:val="ConsPlusNormal"/>
        <w:ind w:firstLine="540"/>
        <w:jc w:val="both"/>
      </w:pPr>
      <w:r>
        <w:t>Справочно: постоянное проживание подтверждается видом на жительство, временное - разрешением на временное проживание, а статус беженца - удостоверением беженца.</w:t>
      </w:r>
    </w:p>
    <w:p w:rsidR="00D52DA9" w:rsidRDefault="00D52DA9">
      <w:pPr>
        <w:pStyle w:val="ConsPlusNormal"/>
        <w:ind w:firstLine="540"/>
        <w:jc w:val="both"/>
      </w:pPr>
      <w:proofErr w:type="gramStart"/>
      <w:r>
        <w:t>Реализация мер социальной поддержки ветеранов и членов семей погибших (умерших) осуществляется при предъявлении ими удостоверения единого образца, установленного для каждой категории ветеранов и членов семей погибших (умерших) инвалидов войны, участников Великой Отечественной войны и ветеранов боевых действий Правительством СССР до 1 января 1992 года или Правительством Российской Федерации.</w:t>
      </w:r>
      <w:proofErr w:type="gramEnd"/>
    </w:p>
    <w:p w:rsidR="00D52DA9" w:rsidRDefault="00D52DA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ветеранах" ветеранам и членам семей погибших (умерших) в зависимости от категории предоставляются льготы при пользовании поликлиниками, по пенсионному обеспечению, изготовлению и ремонту протезно-ортопедических изделий (кроме зубопротезирования), по оплате жилого помещения, коммунальных услуг, при обеспечении жильем, вступлении в жилищные, жилищно-строительные, гаражные кооперативы, садоводческие, огороднические и дачные </w:t>
      </w:r>
      <w:r>
        <w:lastRenderedPageBreak/>
        <w:t>некоммерческие объединения граждан, а также на внеочередную установку квартирного</w:t>
      </w:r>
      <w:proofErr w:type="gramEnd"/>
      <w:r>
        <w:t xml:space="preserve"> телефона, внеочередное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обслуживания, внеочередной прием в дома-интернаты для престарелых и инвалидов, центры социального обслуживания, внеочередное обслуживание отделениями социальной помощи на дому.</w:t>
      </w:r>
    </w:p>
    <w:p w:rsidR="00D52DA9" w:rsidRDefault="00D52DA9">
      <w:pPr>
        <w:pStyle w:val="ConsPlusNormal"/>
        <w:ind w:firstLine="540"/>
        <w:jc w:val="both"/>
      </w:pPr>
      <w:r>
        <w:t>Ветеранам и членам семей погибших (умерших) установлены ежемесячные денежные выплаты в размере от 1345,30 руб. до 4481,47 руб.</w:t>
      </w:r>
    </w:p>
    <w:p w:rsidR="00D52DA9" w:rsidRDefault="00D52DA9">
      <w:pPr>
        <w:pStyle w:val="ConsPlusNormal"/>
        <w:ind w:firstLine="540"/>
        <w:jc w:val="both"/>
      </w:pPr>
      <w:r>
        <w:t>Меры социальной поддержки, установленные для семей погибших (умерших) инвалидов войны, участников Великой Отечественной войны, ветеранов боевых действий, предоставляются нетрудоспособным членам семьи погибшего (умершего), состоявшим на его иждивении и получающим пенсию по случаю потери кормильца (имеющим право на ее получение) в соответствии с пенсионным законодательством Российской Федерации.</w:t>
      </w:r>
    </w:p>
    <w:p w:rsidR="00D52DA9" w:rsidRDefault="00D52DA9">
      <w:pPr>
        <w:pStyle w:val="ConsPlusNormal"/>
        <w:ind w:firstLine="540"/>
        <w:jc w:val="both"/>
      </w:pPr>
      <w:proofErr w:type="gramStart"/>
      <w:r>
        <w:t>Бывшим несовершеннолетним узникам фашистских концлагерей,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предоставляются ежемесячные денежные выплаты, меры социальной поддержки и льготы, установленные для инвалидов Великой Отечественной войны.</w:t>
      </w:r>
      <w:proofErr w:type="gramEnd"/>
      <w:r>
        <w:t xml:space="preserve"> </w:t>
      </w:r>
      <w:proofErr w:type="gramStart"/>
      <w:r>
        <w:t>Остальным бывшим несовершеннолетним узникам фашизма предоставляются ежемесячные денежные выплаты, меры социальной поддержки и льготы, установленные для участников Великой Отечественной войны из числа военнослужащих.</w:t>
      </w:r>
      <w:proofErr w:type="gramEnd"/>
    </w:p>
    <w:p w:rsidR="00D52DA9" w:rsidRDefault="00D52DA9">
      <w:pPr>
        <w:pStyle w:val="ConsPlusNormal"/>
        <w:ind w:firstLine="540"/>
        <w:jc w:val="both"/>
      </w:pPr>
      <w:r>
        <w:t>Для получения мер социальной поддержки указанные граждане подают в письменной или электронной форме заявление в орган социальной защиты населения по месту жительства. Заявление также может быть подано законным представителем гражданина.</w:t>
      </w:r>
    </w:p>
    <w:p w:rsidR="00D52DA9" w:rsidRDefault="00D52DA9">
      <w:pPr>
        <w:pStyle w:val="ConsPlusNormal"/>
        <w:ind w:firstLine="540"/>
        <w:jc w:val="both"/>
      </w:pPr>
      <w:r>
        <w:t>Для назначения ежемесячной денежной выплаты данные граждане или законные представители обращаются в территориальное управление Пенсионного фонда Российской Федерации по месту жительства.</w:t>
      </w:r>
    </w:p>
    <w:p w:rsidR="00D52DA9" w:rsidRDefault="00D52DA9">
      <w:pPr>
        <w:pStyle w:val="ConsPlusNormal"/>
        <w:ind w:firstLine="540"/>
        <w:jc w:val="both"/>
      </w:pPr>
      <w:r>
        <w:t>В зависимости от отнесения его к определенной категории лиц, имеющих право на получение ежемесячной денежной выплаты или мер социальной поддержки, предъявляются следующие документы, удостоверяющие личность, возраст, место жительства, принадлежность к гражданству:</w:t>
      </w:r>
    </w:p>
    <w:p w:rsidR="00D52DA9" w:rsidRDefault="00D52DA9">
      <w:pPr>
        <w:pStyle w:val="ConsPlusNormal"/>
        <w:ind w:firstLine="540"/>
        <w:jc w:val="both"/>
      </w:pPr>
      <w:r>
        <w:t>- для граждан Российской Федерации - паспорт или заменяющий его документ, свидетельство о регистрации по месту жительства на территории Российской Федерации, выданное территориальным органом федерального органа исполнительной власти, уполномоченного на осуществление функций по контролю и надзору в сфере миграции;</w:t>
      </w:r>
    </w:p>
    <w:p w:rsidR="00D52DA9" w:rsidRDefault="00D52DA9">
      <w:pPr>
        <w:pStyle w:val="ConsPlusNormal"/>
        <w:ind w:firstLine="540"/>
        <w:jc w:val="both"/>
      </w:pPr>
      <w:r>
        <w:t>- для иностранных граждан, постоянно проживающих на территории Российской Федерации, - вид на жительство для иностранца,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миграции;</w:t>
      </w:r>
    </w:p>
    <w:p w:rsidR="00D52DA9" w:rsidRDefault="00D52DA9">
      <w:pPr>
        <w:pStyle w:val="ConsPlusNormal"/>
        <w:ind w:firstLine="540"/>
        <w:jc w:val="both"/>
      </w:pPr>
      <w:r>
        <w:t>- для лиц без гражданства - вид на жительство для лица без гражданства,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миграции;</w:t>
      </w:r>
    </w:p>
    <w:p w:rsidR="00D52DA9" w:rsidRDefault="00D52DA9">
      <w:pPr>
        <w:pStyle w:val="ConsPlusNormal"/>
        <w:ind w:firstLine="540"/>
        <w:jc w:val="both"/>
      </w:pPr>
      <w:r>
        <w:t>- документ, подтверждающий полномочия представителя (при обращении представителя);</w:t>
      </w:r>
    </w:p>
    <w:p w:rsidR="00D52DA9" w:rsidRDefault="00D52DA9">
      <w:pPr>
        <w:pStyle w:val="ConsPlusNormal"/>
        <w:ind w:firstLine="540"/>
        <w:jc w:val="both"/>
      </w:pPr>
      <w:r>
        <w:t xml:space="preserve">- документ о признании гражданина ветераном или членом семьи погибшего (умершего) ветерана. </w:t>
      </w:r>
      <w:proofErr w:type="gramStart"/>
      <w:r>
        <w:t>Документ, подтверждающий статус льготной категории: удостоверение, выданное на территории СССР или на территории Российской Федерации;</w:t>
      </w:r>
      <w:proofErr w:type="gramEnd"/>
    </w:p>
    <w:p w:rsidR="00D52DA9" w:rsidRDefault="00D52DA9">
      <w:pPr>
        <w:pStyle w:val="ConsPlusNormal"/>
        <w:ind w:firstLine="540"/>
        <w:jc w:val="both"/>
      </w:pPr>
      <w:r>
        <w:t xml:space="preserve">- документ о признании гражданина бывшим несовершеннолетним узником концлагерей, гетто, других мест принудительного содержания, созданных фашистами и их союзниками в период Второй мировой войны, или удостоверение о праве на льготы, </w:t>
      </w:r>
      <w:r>
        <w:lastRenderedPageBreak/>
        <w:t xml:space="preserve">выданное 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октября 1992 г. N 1235;</w:t>
      </w:r>
    </w:p>
    <w:p w:rsidR="00D52DA9" w:rsidRDefault="00D52DA9">
      <w:pPr>
        <w:pStyle w:val="ConsPlusNormal"/>
        <w:ind w:firstLine="540"/>
        <w:jc w:val="both"/>
      </w:pPr>
      <w:r>
        <w:t>- справка о реабилитации;</w:t>
      </w:r>
    </w:p>
    <w:p w:rsidR="00D52DA9" w:rsidRDefault="00D52DA9">
      <w:pPr>
        <w:pStyle w:val="ConsPlusNormal"/>
        <w:ind w:firstLine="540"/>
        <w:jc w:val="both"/>
      </w:pPr>
      <w:r>
        <w:t xml:space="preserve">- документ, подтверждающий факт установления инвалидности (справка </w:t>
      </w:r>
      <w:proofErr w:type="gramStart"/>
      <w:r>
        <w:t>медико-социальной</w:t>
      </w:r>
      <w:proofErr w:type="gramEnd"/>
      <w:r>
        <w:t xml:space="preserve"> экспертизы об установлении инвалидности);</w:t>
      </w:r>
    </w:p>
    <w:p w:rsidR="00D52DA9" w:rsidRDefault="00D52DA9">
      <w:pPr>
        <w:pStyle w:val="ConsPlusNormal"/>
        <w:ind w:firstLine="540"/>
        <w:jc w:val="both"/>
      </w:pPr>
      <w:r>
        <w:t>- документ, подтверждающий родство с погибшим (умершим);</w:t>
      </w:r>
    </w:p>
    <w:p w:rsidR="00D52DA9" w:rsidRDefault="00D52DA9">
      <w:pPr>
        <w:pStyle w:val="ConsPlusNormal"/>
        <w:ind w:firstLine="540"/>
        <w:jc w:val="both"/>
      </w:pPr>
      <w:r>
        <w:t>- иные документы, необходимые для предоставления мер социальной поддержки, утвержденные субъектом Российской Федерации или Пенсионным фондом Российской Федерации.</w:t>
      </w:r>
    </w:p>
    <w:p w:rsidR="00D52DA9" w:rsidRDefault="00D52DA9">
      <w:pPr>
        <w:pStyle w:val="ConsPlusNormal"/>
        <w:jc w:val="both"/>
      </w:pPr>
    </w:p>
    <w:p w:rsidR="00D52DA9" w:rsidRDefault="00D52DA9">
      <w:pPr>
        <w:pStyle w:val="ConsPlusNormal"/>
        <w:jc w:val="center"/>
      </w:pPr>
      <w:r>
        <w:t>Предоставление набора социальных услуг</w:t>
      </w:r>
    </w:p>
    <w:p w:rsidR="00D52DA9" w:rsidRDefault="00D52DA9">
      <w:pPr>
        <w:pStyle w:val="ConsPlusNormal"/>
        <w:jc w:val="both"/>
      </w:pPr>
    </w:p>
    <w:p w:rsidR="00D52DA9" w:rsidRDefault="00D52DA9">
      <w:pPr>
        <w:pStyle w:val="ConsPlusNormal"/>
        <w:ind w:firstLine="540"/>
        <w:jc w:val="both"/>
      </w:pPr>
      <w:r>
        <w:t xml:space="preserve">В рамках оказания государственной социальной помощи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отдельные категории граждан имеют право на получение набора социальных услуг, который включает:</w:t>
      </w:r>
    </w:p>
    <w:p w:rsidR="00D52DA9" w:rsidRDefault="00D52DA9">
      <w:pPr>
        <w:pStyle w:val="ConsPlusNormal"/>
        <w:ind w:firstLine="540"/>
        <w:jc w:val="both"/>
      </w:pPr>
      <w:r>
        <w:t>предоставление путевки на санаторно-курортное лечение;</w:t>
      </w:r>
    </w:p>
    <w:p w:rsidR="00D52DA9" w:rsidRDefault="00D52DA9">
      <w:pPr>
        <w:pStyle w:val="ConsPlusNormal"/>
        <w:ind w:firstLine="540"/>
        <w:jc w:val="both"/>
      </w:pPr>
      <w:r>
        <w:t>- бесплатный проезд на пригородном железнодорожном транспорте, а также на междугородном транспорте к месту лечения и обратно;</w:t>
      </w:r>
    </w:p>
    <w:p w:rsidR="00D52DA9" w:rsidRDefault="00D52DA9">
      <w:pPr>
        <w:pStyle w:val="ConsPlusNormal"/>
        <w:ind w:firstLine="540"/>
        <w:jc w:val="both"/>
      </w:pPr>
      <w:r>
        <w:t>- обеспечение необходимыми лекарственными препаратами, медицинскими изделиями, а также специализированными продуктами лечебного питания для детей-инвалидов.</w:t>
      </w:r>
    </w:p>
    <w:p w:rsidR="00D52DA9" w:rsidRDefault="00D52DA9">
      <w:pPr>
        <w:pStyle w:val="ConsPlusNormal"/>
        <w:ind w:firstLine="540"/>
        <w:jc w:val="both"/>
      </w:pPr>
      <w:r>
        <w:t>Право на получение набора социальных услуг имеют следующие категории граждан:</w:t>
      </w:r>
    </w:p>
    <w:p w:rsidR="00D52DA9" w:rsidRDefault="00D52DA9">
      <w:pPr>
        <w:pStyle w:val="ConsPlusNormal"/>
        <w:ind w:firstLine="540"/>
        <w:jc w:val="both"/>
      </w:pPr>
      <w:r>
        <w:t>1) инвалиды войны;</w:t>
      </w:r>
    </w:p>
    <w:p w:rsidR="00D52DA9" w:rsidRDefault="00D52DA9">
      <w:pPr>
        <w:pStyle w:val="ConsPlusNormal"/>
        <w:ind w:firstLine="540"/>
        <w:jc w:val="both"/>
      </w:pPr>
      <w:r>
        <w:t>2) участники Великой Отечественной войны;</w:t>
      </w:r>
    </w:p>
    <w:p w:rsidR="00D52DA9" w:rsidRDefault="00D52DA9">
      <w:pPr>
        <w:pStyle w:val="ConsPlusNormal"/>
        <w:ind w:firstLine="540"/>
        <w:jc w:val="both"/>
      </w:pPr>
      <w:r>
        <w:t xml:space="preserve">3) ветераны боевых действий из числа лиц, указанных в </w:t>
      </w:r>
      <w:hyperlink r:id="rId11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2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"О ветеранах";</w:t>
      </w:r>
    </w:p>
    <w:p w:rsidR="00D52DA9" w:rsidRDefault="00D52DA9">
      <w:pPr>
        <w:pStyle w:val="ConsPlusNormal"/>
        <w:ind w:firstLine="540"/>
        <w:jc w:val="both"/>
      </w:pPr>
      <w: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D52DA9" w:rsidRDefault="00D52DA9">
      <w:pPr>
        <w:pStyle w:val="ConsPlusNormal"/>
        <w:ind w:firstLine="540"/>
        <w:jc w:val="both"/>
      </w:pPr>
      <w:r>
        <w:t>5) лица, награжденные знаком "Жителю блокадного Ленинграда";</w:t>
      </w:r>
    </w:p>
    <w:p w:rsidR="00D52DA9" w:rsidRDefault="00D52DA9">
      <w:pPr>
        <w:pStyle w:val="ConsPlusNormal"/>
        <w:ind w:firstLine="540"/>
        <w:jc w:val="both"/>
      </w:pPr>
      <w:proofErr w:type="gramStart"/>
      <w: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D52DA9" w:rsidRDefault="00D52DA9">
      <w:pPr>
        <w:pStyle w:val="ConsPlusNormal"/>
        <w:ind w:firstLine="540"/>
        <w:jc w:val="both"/>
      </w:pPr>
      <w: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D52DA9" w:rsidRDefault="00D52DA9">
      <w:pPr>
        <w:pStyle w:val="ConsPlusNormal"/>
        <w:ind w:firstLine="540"/>
        <w:jc w:val="both"/>
      </w:pPr>
      <w:r>
        <w:t>8) инвалиды;</w:t>
      </w:r>
    </w:p>
    <w:p w:rsidR="00D52DA9" w:rsidRDefault="00D52DA9">
      <w:pPr>
        <w:pStyle w:val="ConsPlusNormal"/>
        <w:ind w:firstLine="540"/>
        <w:jc w:val="both"/>
      </w:pPr>
      <w:r>
        <w:t>9) дети-инвалиды;</w:t>
      </w:r>
    </w:p>
    <w:p w:rsidR="00D52DA9" w:rsidRDefault="00D52DA9">
      <w:pPr>
        <w:pStyle w:val="ConsPlusNormal"/>
        <w:ind w:firstLine="540"/>
        <w:jc w:val="both"/>
      </w:pPr>
      <w: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D52DA9" w:rsidRDefault="00D52DA9">
      <w:pPr>
        <w:pStyle w:val="ConsPlusNormal"/>
        <w:ind w:firstLine="540"/>
        <w:jc w:val="both"/>
      </w:pPr>
      <w:r>
        <w:t xml:space="preserve">Граждане имеют право получать набор социальных услуг полностью или отдельные социальные услуги, или могут отказаться от их получения, обратившись с заявлением в территориальный орган Пенсионного фонда Российской Федерации по месту жительства, </w:t>
      </w:r>
      <w:r>
        <w:lastRenderedPageBreak/>
        <w:t>осуществляющий им ежемесячную денежную выплату.</w:t>
      </w:r>
    </w:p>
    <w:p w:rsidR="00D52DA9" w:rsidRDefault="00D52DA9">
      <w:pPr>
        <w:pStyle w:val="ConsPlusNormal"/>
        <w:ind w:firstLine="540"/>
        <w:jc w:val="both"/>
      </w:pPr>
      <w:r>
        <w:t>Меры социальной поддержки лиц, проработавших в тылу в период Великой Отечественной войны не менее 6 месяцев (труженики тыла), ветеранов труда, а также реабилитированных лиц устанавливаются законами и иными нормативными правовыми актами субъектов Российской Федерации. Перечень мер социальной поддержки устанавливает субъект Российской Федерации самостоятельно.</w:t>
      </w:r>
    </w:p>
    <w:p w:rsidR="00D52DA9" w:rsidRDefault="00D52DA9">
      <w:pPr>
        <w:pStyle w:val="ConsPlusNormal"/>
        <w:jc w:val="both"/>
      </w:pPr>
    </w:p>
    <w:p w:rsidR="00D52DA9" w:rsidRDefault="00D52DA9">
      <w:pPr>
        <w:pStyle w:val="ConsPlusNormal"/>
        <w:jc w:val="both"/>
      </w:pPr>
    </w:p>
    <w:p w:rsidR="00D52DA9" w:rsidRDefault="00D52D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9F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A9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2DA9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DA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52DA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52DA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DA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52DA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52DA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4BE0B407CB992FE34DAC84264EBF1301DE9DE174EF0537522B562B1M7l6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64BE0B407CB992FE34DAC84264EBF1301DE9DE174EF0537522B562B1M7l6I" TargetMode="External"/><Relationship Id="rId12" Type="http://schemas.openxmlformats.org/officeDocument/2006/relationships/hyperlink" Target="consultantplus://offline/ref=0964BE0B407CB992FE34DAC84264EBF1301DE9DE174EF0537522B562B176656155D49E9A83A0603CM1l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64BE0B407CB992FE34DAC84264EBF1301DE9DE174EF0537522B562B1M7l6I" TargetMode="External"/><Relationship Id="rId11" Type="http://schemas.openxmlformats.org/officeDocument/2006/relationships/hyperlink" Target="consultantplus://offline/ref=0964BE0B407CB992FE34DAC84264EBF1301DE9DE174EF0537522B562B176656155D49E9A83A06336M1l1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964BE0B407CB992FE34DAC84264EBF13013EDDE194DF0537522B562B176656155D49E98M8l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64BE0B407CB992FE34DAC84264EBF13316EDD51418A7512477BBM6l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2015-12-03T08:36:00Z</dcterms:created>
  <dcterms:modified xsi:type="dcterms:W3CDTF">2015-12-03T08:37:00Z</dcterms:modified>
</cp:coreProperties>
</file>