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B9" w:rsidRDefault="005420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20B9" w:rsidRDefault="005420B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20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0B9" w:rsidRDefault="005420B9">
            <w:pPr>
              <w:pStyle w:val="ConsPlusNormal"/>
            </w:pPr>
            <w:r>
              <w:t>28 октября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20B9" w:rsidRDefault="005420B9">
            <w:pPr>
              <w:pStyle w:val="ConsPlusNormal"/>
              <w:jc w:val="right"/>
            </w:pPr>
            <w:r>
              <w:t>N 469-29-ОЗ</w:t>
            </w:r>
          </w:p>
        </w:tc>
      </w:tr>
    </w:tbl>
    <w:p w:rsidR="005420B9" w:rsidRDefault="00542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Title"/>
        <w:jc w:val="center"/>
      </w:pPr>
      <w:r>
        <w:t>АРХАНГЕЛЬСКАЯ ОБЛАСТЬ</w:t>
      </w:r>
    </w:p>
    <w:p w:rsidR="005420B9" w:rsidRDefault="005420B9">
      <w:pPr>
        <w:pStyle w:val="ConsPlusTitle"/>
        <w:jc w:val="center"/>
      </w:pPr>
    </w:p>
    <w:p w:rsidR="005420B9" w:rsidRDefault="005420B9">
      <w:pPr>
        <w:pStyle w:val="ConsPlusTitle"/>
        <w:jc w:val="center"/>
      </w:pPr>
      <w:r>
        <w:t>ОБЛАСТНОЙ ЗАКОН</w:t>
      </w:r>
    </w:p>
    <w:p w:rsidR="005420B9" w:rsidRDefault="005420B9">
      <w:pPr>
        <w:pStyle w:val="ConsPlusTitle"/>
        <w:jc w:val="center"/>
      </w:pPr>
    </w:p>
    <w:p w:rsidR="005420B9" w:rsidRDefault="005420B9">
      <w:pPr>
        <w:pStyle w:val="ConsPlusTitle"/>
        <w:jc w:val="center"/>
      </w:pPr>
      <w:r>
        <w:t>О ВНЕСЕНИИ ИЗМЕНЕНИЙ В ОБЛАСТНОЙ ЗАКОН "О СОЦИАЛЬНОЙ</w:t>
      </w:r>
    </w:p>
    <w:p w:rsidR="005420B9" w:rsidRDefault="005420B9">
      <w:pPr>
        <w:pStyle w:val="ConsPlusTitle"/>
        <w:jc w:val="center"/>
      </w:pPr>
      <w:r>
        <w:t>ПОДДЕРЖКЕ ДЕТЕЙ-СИРОТ И ДЕТЕЙ, ОСТАВШИХСЯ БЕЗ ПОПЕЧЕНИЯ</w:t>
      </w:r>
    </w:p>
    <w:p w:rsidR="005420B9" w:rsidRDefault="005420B9">
      <w:pPr>
        <w:pStyle w:val="ConsPlusTitle"/>
        <w:jc w:val="center"/>
      </w:pPr>
      <w:r>
        <w:t>РОДИТЕЛЕЙ, ЛИЦ ИЗ ЧИСЛА ДЕТЕЙ-СИРОТ И ДЕТЕЙ, ОСТАВШИХСЯ</w:t>
      </w:r>
    </w:p>
    <w:p w:rsidR="005420B9" w:rsidRDefault="005420B9">
      <w:pPr>
        <w:pStyle w:val="ConsPlusTitle"/>
        <w:jc w:val="center"/>
      </w:pPr>
      <w:r>
        <w:t>БЕЗ ПОПЕЧЕНИЯ РОДИТЕЛЕЙ, В АРХАНГЕЛЬСКОЙ ОБЛАСТИ"</w:t>
      </w:r>
    </w:p>
    <w:p w:rsidR="005420B9" w:rsidRDefault="005420B9">
      <w:pPr>
        <w:pStyle w:val="ConsPlusNormal"/>
        <w:jc w:val="center"/>
      </w:pPr>
    </w:p>
    <w:p w:rsidR="005420B9" w:rsidRDefault="005420B9">
      <w:pPr>
        <w:pStyle w:val="ConsPlusNormal"/>
        <w:jc w:val="right"/>
      </w:pPr>
      <w:r>
        <w:t>Принят</w:t>
      </w:r>
    </w:p>
    <w:p w:rsidR="005420B9" w:rsidRDefault="005420B9">
      <w:pPr>
        <w:pStyle w:val="ConsPlusNormal"/>
        <w:jc w:val="right"/>
      </w:pPr>
      <w:r>
        <w:t>Архангельским областным</w:t>
      </w:r>
    </w:p>
    <w:p w:rsidR="005420B9" w:rsidRDefault="005420B9">
      <w:pPr>
        <w:pStyle w:val="ConsPlusNormal"/>
        <w:jc w:val="right"/>
      </w:pPr>
      <w:r>
        <w:t>Собранием депутатов</w:t>
      </w:r>
    </w:p>
    <w:p w:rsidR="005420B9" w:rsidRDefault="005420B9">
      <w:pPr>
        <w:pStyle w:val="ConsPlusNormal"/>
        <w:jc w:val="right"/>
      </w:pPr>
      <w:r>
        <w:t>(Постановление от 26 октября 2016 года N 1389)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  <w:outlineLvl w:val="0"/>
      </w:pPr>
      <w:r>
        <w:t>Статья 1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 xml:space="preserve">Внести в областной </w:t>
      </w:r>
      <w:hyperlink r:id="rId5" w:history="1">
        <w:r>
          <w:rPr>
            <w:color w:val="0000FF"/>
          </w:rPr>
          <w:t>закон</w:t>
        </w:r>
      </w:hyperlink>
      <w:r>
        <w:t xml:space="preserve"> от 17 декабря 2012 года N 591-36-ОЗ "О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области" ("Ведомости Архангельского областного Собрания депутатов", 2012, N 36; 2013, N 38, 41, 2, 3, 4; 2014, N 6, 7, 11; 2015, N 14, 16, 21; 2016, N 24) следующие изменения:</w:t>
      </w:r>
    </w:p>
    <w:p w:rsidR="005420B9" w:rsidRDefault="005420B9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абзаце первом статьи 1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>1) слова "а также" исключить;</w:t>
      </w:r>
    </w:p>
    <w:p w:rsidR="005420B9" w:rsidRDefault="005420B9">
      <w:pPr>
        <w:pStyle w:val="ConsPlusNormal"/>
        <w:ind w:firstLine="540"/>
        <w:jc w:val="both"/>
      </w:pPr>
      <w:r>
        <w:t>2) после слов "(далее - лица из их числа)," дополнить словами "а также лиц, потерявших в период обучения обоих родителей или единственного родителя,".</w:t>
      </w:r>
    </w:p>
    <w:p w:rsidR="005420B9" w:rsidRDefault="005420B9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2. Правовая основа предоставления мер социальной поддержки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</w:t>
      </w:r>
    </w:p>
    <w:p w:rsidR="005420B9" w:rsidRDefault="005420B9">
      <w:pPr>
        <w:pStyle w:val="ConsPlusNormal"/>
        <w:ind w:firstLine="540"/>
        <w:jc w:val="both"/>
      </w:pPr>
    </w:p>
    <w:p w:rsidR="005420B9" w:rsidRDefault="005420B9">
      <w:pPr>
        <w:pStyle w:val="ConsPlusNormal"/>
        <w:ind w:firstLine="540"/>
        <w:jc w:val="both"/>
      </w:pPr>
      <w:r>
        <w:t xml:space="preserve">Правовую основу предоставления мер социальной поддержки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составляют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21 декабря 1996 года N 159-ФЗ "О дополнительных гарантиях по социальной поддержке детей-сирот и детей, оставшихся без попечения родителей" (далее - Федеральный закон "О дополнительных гарантиях по социальной поддержке детей-сирот и детей, оставшихся без попечения родителей"),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 и иные нормативные правовые акты Российской Федерации, </w:t>
      </w:r>
      <w:hyperlink r:id="rId12" w:history="1">
        <w:r>
          <w:rPr>
            <w:color w:val="0000FF"/>
          </w:rPr>
          <w:t>Устав</w:t>
        </w:r>
      </w:hyperlink>
      <w:r>
        <w:t xml:space="preserve"> Архангельской области, настоящий закон и принятые в соответствии с ним другие областные законы и иные нормативные правовые акты Архангельской области, муниципальные нормативные правовые акты.".</w:t>
      </w:r>
    </w:p>
    <w:p w:rsidR="005420B9" w:rsidRDefault="005420B9">
      <w:pPr>
        <w:pStyle w:val="ConsPlusNormal"/>
        <w:ind w:firstLine="540"/>
        <w:jc w:val="both"/>
      </w:pPr>
      <w:r>
        <w:t xml:space="preserve">3. В </w:t>
      </w:r>
      <w:hyperlink r:id="rId13" w:history="1">
        <w:r>
          <w:rPr>
            <w:color w:val="0000FF"/>
          </w:rPr>
          <w:t>статье 4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"лиц из их числа" дополнить словами ", а также лиц, потерявших в период обучения обоих родителей или единственного родителя,";</w:t>
      </w:r>
    </w:p>
    <w:p w:rsidR="005420B9" w:rsidRDefault="005420B9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lastRenderedPageBreak/>
        <w:t>"3) дополнительные гарантии прав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на образование, льготный проезд, оказание медицинской помощи;";</w:t>
      </w:r>
    </w:p>
    <w:p w:rsidR="005420B9" w:rsidRDefault="005420B9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новым пунктом 4 следующего содержания:</w:t>
      </w:r>
    </w:p>
    <w:p w:rsidR="005420B9" w:rsidRDefault="005420B9">
      <w:pPr>
        <w:pStyle w:val="ConsPlusNormal"/>
        <w:ind w:firstLine="540"/>
        <w:jc w:val="both"/>
      </w:pPr>
      <w:r>
        <w:t>"4) дополнительные гарантии прав детей-сирот и детей, оставшихся без попечения родителей, лиц из их числа на труд и бесплатную юридическую помощь;";</w:t>
      </w:r>
    </w:p>
    <w:p w:rsidR="005420B9" w:rsidRDefault="005420B9">
      <w:pPr>
        <w:pStyle w:val="ConsPlusNormal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пункт 4</w:t>
        </w:r>
      </w:hyperlink>
      <w:r>
        <w:t xml:space="preserve"> считать пунктом 5.</w:t>
      </w:r>
    </w:p>
    <w:p w:rsidR="005420B9" w:rsidRDefault="005420B9">
      <w:pPr>
        <w:pStyle w:val="ConsPlusNormal"/>
        <w:ind w:firstLine="540"/>
        <w:jc w:val="both"/>
      </w:pPr>
      <w:r>
        <w:t xml:space="preserve">4. В </w:t>
      </w:r>
      <w:hyperlink r:id="rId19" w:history="1">
        <w:r>
          <w:rPr>
            <w:color w:val="0000FF"/>
          </w:rPr>
          <w:t>статье 5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2) в </w:t>
      </w:r>
      <w:hyperlink r:id="rId21" w:history="1">
        <w:r>
          <w:rPr>
            <w:color w:val="0000FF"/>
          </w:rPr>
          <w:t>пункте 1</w:t>
        </w:r>
      </w:hyperlink>
      <w:r>
        <w:t xml:space="preserve"> после слов "лиц из их числа" дополнить словами ", а также лиц, потерявших в период обучения обоих родителей или единственного родителя,".</w:t>
      </w:r>
    </w:p>
    <w:p w:rsidR="005420B9" w:rsidRDefault="005420B9">
      <w:pPr>
        <w:pStyle w:val="ConsPlusNormal"/>
        <w:ind w:firstLine="540"/>
        <w:jc w:val="both"/>
      </w:pPr>
      <w:r>
        <w:t xml:space="preserve">5. Наименование </w:t>
      </w:r>
      <w:hyperlink r:id="rId22" w:history="1">
        <w:r>
          <w:rPr>
            <w:color w:val="0000FF"/>
          </w:rPr>
          <w:t>главы II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jc w:val="center"/>
      </w:pPr>
      <w:r>
        <w:t>"Глава II. ПОЛНОМОЧИЯ ОРГАНОВ ГОСУДАРСТВЕННОЙ ВЛАСТИ</w:t>
      </w:r>
    </w:p>
    <w:p w:rsidR="005420B9" w:rsidRDefault="005420B9">
      <w:pPr>
        <w:pStyle w:val="ConsPlusNormal"/>
        <w:jc w:val="center"/>
      </w:pPr>
      <w:r>
        <w:t>АРХАНГЕЛЬСКОЙ ОБЛАСТИ И ОРГАНОВ МЕСТНОГО САМОУПРАВЛЕНИЯ</w:t>
      </w:r>
    </w:p>
    <w:p w:rsidR="005420B9" w:rsidRDefault="005420B9">
      <w:pPr>
        <w:pStyle w:val="ConsPlusNormal"/>
        <w:jc w:val="center"/>
      </w:pPr>
      <w:r>
        <w:t>В СФЕРЕ СОЦИАЛЬНОЙ ПОДДЕРЖКИ ДЕТЕЙ-СИРОТ И ДЕТЕЙ, ОСТАВШИХСЯ</w:t>
      </w:r>
    </w:p>
    <w:p w:rsidR="005420B9" w:rsidRDefault="005420B9">
      <w:pPr>
        <w:pStyle w:val="ConsPlusNormal"/>
        <w:jc w:val="center"/>
      </w:pPr>
      <w:r>
        <w:t>БЕЗ ПОПЕЧЕНИЯ РОДИТЕЛЕЙ, ЛИЦ ИЗ ИХ ЧИСЛА, А ТАКЖЕ ЛИЦ,</w:t>
      </w:r>
    </w:p>
    <w:p w:rsidR="005420B9" w:rsidRDefault="005420B9">
      <w:pPr>
        <w:pStyle w:val="ConsPlusNormal"/>
        <w:jc w:val="center"/>
      </w:pPr>
      <w:r>
        <w:t>ПОТЕРЯВШИХ В ПЕРИОД ОБУЧЕНИЯ ОБОИХ РОДИТЕЛЕЙ ИЛИ</w:t>
      </w:r>
    </w:p>
    <w:p w:rsidR="005420B9" w:rsidRDefault="005420B9">
      <w:pPr>
        <w:pStyle w:val="ConsPlusNormal"/>
        <w:jc w:val="center"/>
      </w:pPr>
      <w:r>
        <w:t>ЕДИНСТВЕННОГО РОДИТЕЛЯ"</w:t>
      </w:r>
    </w:p>
    <w:p w:rsidR="005420B9" w:rsidRDefault="005420B9">
      <w:pPr>
        <w:pStyle w:val="ConsPlusNormal"/>
        <w:ind w:firstLine="540"/>
        <w:jc w:val="both"/>
      </w:pPr>
      <w:r>
        <w:t xml:space="preserve">6. </w:t>
      </w:r>
      <w:hyperlink r:id="rId23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6. Полномочия Архангельского областного Собрания депутатов в сфере социальной поддержки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</w:t>
      </w:r>
    </w:p>
    <w:p w:rsidR="005420B9" w:rsidRDefault="005420B9">
      <w:pPr>
        <w:pStyle w:val="ConsPlusNormal"/>
        <w:ind w:firstLine="540"/>
        <w:jc w:val="both"/>
      </w:pPr>
    </w:p>
    <w:p w:rsidR="005420B9" w:rsidRDefault="005420B9">
      <w:pPr>
        <w:pStyle w:val="ConsPlusNormal"/>
        <w:ind w:firstLine="540"/>
        <w:jc w:val="both"/>
      </w:pPr>
      <w:r>
        <w:t>Архангельское областное Собрание депутатов:</w:t>
      </w:r>
    </w:p>
    <w:p w:rsidR="005420B9" w:rsidRDefault="005420B9">
      <w:pPr>
        <w:pStyle w:val="ConsPlusNormal"/>
        <w:ind w:firstLine="540"/>
        <w:jc w:val="both"/>
      </w:pPr>
      <w:r>
        <w:t>1) принимает областные законы в сфере социальной поддержки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и осуществляет контроль за их исполнением;</w:t>
      </w:r>
    </w:p>
    <w:p w:rsidR="005420B9" w:rsidRDefault="005420B9">
      <w:pPr>
        <w:pStyle w:val="ConsPlusNormal"/>
        <w:ind w:firstLine="540"/>
        <w:jc w:val="both"/>
      </w:pPr>
      <w:r>
        <w:t>2) утверждает в составе областного бюджета расходы на предоставление мер социальной поддержки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а также расходы на организацию деятельности по опеке и попечительству в отношении несовершеннолетних;</w:t>
      </w:r>
    </w:p>
    <w:p w:rsidR="005420B9" w:rsidRDefault="005420B9">
      <w:pPr>
        <w:pStyle w:val="ConsPlusNormal"/>
        <w:ind w:firstLine="540"/>
        <w:jc w:val="both"/>
      </w:pPr>
      <w:r>
        <w:t>3) осуществляет иные полномочия, установленные законодательством Российской Федерации и законодательством Архангельской области в сфере социальной поддержки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родителя.".</w:t>
      </w:r>
    </w:p>
    <w:p w:rsidR="005420B9" w:rsidRDefault="005420B9">
      <w:pPr>
        <w:pStyle w:val="ConsPlusNormal"/>
        <w:ind w:firstLine="540"/>
        <w:jc w:val="both"/>
      </w:pPr>
      <w:r>
        <w:t xml:space="preserve">7. В </w:t>
      </w:r>
      <w:hyperlink r:id="rId24" w:history="1">
        <w:r>
          <w:rPr>
            <w:color w:val="0000FF"/>
          </w:rPr>
          <w:t>статье 7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наименование</w:t>
        </w:r>
      </w:hyperlink>
      <w:r>
        <w:t xml:space="preserve"> статьи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7. Полномочия Правительства Архангельской области в сфере социальной поддержки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2) в </w:t>
      </w:r>
      <w:hyperlink r:id="rId26" w:history="1">
        <w:r>
          <w:rPr>
            <w:color w:val="0000FF"/>
          </w:rPr>
          <w:t>пункте 1</w:t>
        </w:r>
      </w:hyperlink>
      <w:r>
        <w:t xml:space="preserve"> после слов "лиц из их числа," дополнить словами "лиц, потерявших в период обучения обоих родителей или единственного родителя,";</w:t>
      </w:r>
    </w:p>
    <w:p w:rsidR="005420B9" w:rsidRDefault="005420B9">
      <w:pPr>
        <w:pStyle w:val="ConsPlusNormal"/>
        <w:ind w:firstLine="540"/>
        <w:jc w:val="both"/>
      </w:pPr>
      <w:r>
        <w:t xml:space="preserve">3) в </w:t>
      </w:r>
      <w:hyperlink r:id="rId27" w:history="1">
        <w:r>
          <w:rPr>
            <w:color w:val="0000FF"/>
          </w:rPr>
          <w:t>пункте 2</w:t>
        </w:r>
      </w:hyperlink>
      <w:r>
        <w:t xml:space="preserve"> после слов "лицам из их числа" дополнить словами ", а также лицам, потерявшим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пункты 4</w:t>
        </w:r>
      </w:hyperlink>
      <w:r>
        <w:t xml:space="preserve"> - </w:t>
      </w:r>
      <w:hyperlink r:id="rId29" w:history="1">
        <w:r>
          <w:rPr>
            <w:color w:val="0000FF"/>
          </w:rPr>
          <w:t>7</w:t>
        </w:r>
      </w:hyperlink>
      <w:r>
        <w:t xml:space="preserve"> исключить;</w:t>
      </w:r>
    </w:p>
    <w:p w:rsidR="005420B9" w:rsidRDefault="005420B9">
      <w:pPr>
        <w:pStyle w:val="ConsPlusNormal"/>
        <w:ind w:firstLine="540"/>
        <w:jc w:val="both"/>
      </w:pPr>
      <w:r>
        <w:t xml:space="preserve">5) </w:t>
      </w:r>
      <w:hyperlink r:id="rId30" w:history="1">
        <w:r>
          <w:rPr>
            <w:color w:val="0000FF"/>
          </w:rPr>
          <w:t>пункт 8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родителя".</w:t>
      </w:r>
    </w:p>
    <w:p w:rsidR="005420B9" w:rsidRDefault="005420B9">
      <w:pPr>
        <w:pStyle w:val="ConsPlusNormal"/>
        <w:ind w:firstLine="540"/>
        <w:jc w:val="both"/>
      </w:pPr>
      <w:r>
        <w:t xml:space="preserve">8. В </w:t>
      </w:r>
      <w:hyperlink r:id="rId31" w:history="1">
        <w:r>
          <w:rPr>
            <w:color w:val="0000FF"/>
          </w:rPr>
          <w:t>статье 8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</w:t>
      </w:r>
      <w:hyperlink r:id="rId32" w:history="1">
        <w:r>
          <w:rPr>
            <w:color w:val="0000FF"/>
          </w:rPr>
          <w:t>наименование</w:t>
        </w:r>
      </w:hyperlink>
      <w:r>
        <w:t xml:space="preserve"> статьи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8. Полномочия уполномоченного исполнительного органа и иных исполнительных органов государственной власти Архангельской области в сфере социальной поддержки детей-</w:t>
      </w:r>
      <w:r>
        <w:lastRenderedPageBreak/>
        <w:t>сирот и детей, оставшихся без попечения родителей, лиц из их числа,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2) в </w:t>
      </w:r>
      <w:hyperlink r:id="rId33" w:history="1">
        <w:r>
          <w:rPr>
            <w:color w:val="0000FF"/>
          </w:rPr>
          <w:t>пункте 1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"4) обеспечивает дополнительные гарантии по социальной поддержке детей-сирот и детей, оставшихся без попечения родителей, лиц из их числа, находящихся в государственных организациях Архангельской области для детей-сирот и детей, оставшихся без попечения родителей (далее - организации для детей-сирот и детей, оставшихся без попечения родителей), в специальных учебно-воспитательных государственных учреждениях Архангельской области открытого и закрытого типа (далее - специальные учебно-воспитательные учреждения открытого и закрытого типа), в семье опекуна, попечителя, приемных родителей, а также лиц, потерявших в период обучения обоих родителей или единственного родителя, обучающихся в государственных организациях Архангельской области, осуществляющих образовательную деятельность (далее - организации, осуществляющие образовательную деятельность),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бюджета;";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35" w:history="1">
        <w:r>
          <w:rPr>
            <w:color w:val="0000FF"/>
          </w:rPr>
          <w:t>дополнить</w:t>
        </w:r>
      </w:hyperlink>
      <w:r>
        <w:t xml:space="preserve"> новыми подпунктами 14 - 18 следующего содержания:</w:t>
      </w:r>
    </w:p>
    <w:p w:rsidR="005420B9" w:rsidRDefault="005420B9">
      <w:pPr>
        <w:pStyle w:val="ConsPlusNormal"/>
        <w:ind w:firstLine="540"/>
        <w:jc w:val="both"/>
      </w:pPr>
      <w:r>
        <w:t>"14) утверждает нормативы финансового обеспечения образовательной деятельности организаций для детей-сирот и детей, оставшихся без попечения родителей, специальных учебно-воспитательных учреждений открытого и закрытого типа, организаций, осуществляющих образовательную деятельность, по основным профессиональным образовательным программам и (или) по очной форме по программам профессиональной подготовки по профессиям рабочих, должностям служащих за счет средств областного бюджета, в части предоставления полного государственного обеспечения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родителя;</w:t>
      </w:r>
    </w:p>
    <w:p w:rsidR="005420B9" w:rsidRDefault="005420B9">
      <w:pPr>
        <w:pStyle w:val="ConsPlusNormal"/>
        <w:ind w:firstLine="540"/>
        <w:jc w:val="both"/>
      </w:pPr>
      <w:r>
        <w:t>15) утверждает порядок выплаты пособия на приобретение учебной литературы и письменных принадлежностей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обучающимся в организациях, осуществляющих образовательную деятельность, по очной форме обучения по основным профессиональным образовательным программам за счет средств областного бюджета;</w:t>
      </w:r>
    </w:p>
    <w:p w:rsidR="005420B9" w:rsidRDefault="005420B9">
      <w:pPr>
        <w:pStyle w:val="ConsPlusNormal"/>
        <w:ind w:firstLine="540"/>
        <w:jc w:val="both"/>
      </w:pPr>
      <w:r>
        <w:t>16) утверждает нормы и порядок обеспечения за счет средств областного бюджета бесплатным питанием, бесплатным комплектом одежды, обуви и мягким инвентарем детей, находящихся в организациях для детей-сирот и детей, оставшихся без попечения родителей, в специальных учебно-воспитательных учреждениях открытого и закрытого типа, а также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бюджета;</w:t>
      </w:r>
    </w:p>
    <w:p w:rsidR="005420B9" w:rsidRDefault="005420B9">
      <w:pPr>
        <w:pStyle w:val="ConsPlusNormal"/>
        <w:ind w:firstLine="540"/>
        <w:jc w:val="both"/>
      </w:pPr>
      <w:r>
        <w:t xml:space="preserve">17) утверждает размер и порядок обеспечения бесплатным комплектом одежды, обуви, мягким инвентарем, оборудованием, а также порядок обеспечения единовременным денежным пособием выпускников организаций для детей-сирот и детей, оставшихся без попечения родителей, выпускников специальных учебно-воспитательных учреждений открытого и закрытого типа, где они обучались и (или) воспитывались за счет средств областного бюджета, выпускников организаций, осуществляющих образовательную деятельность, обучавшихся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- детей-сирот и детей, оставшихся без попечения родителей, лиц из их числа, лиц, потерявших в период обучения обоих родителей или единственного родителя, за исключением лиц, продолжающих обучение в организациях, осуществляющих образовательную деятельность, по очной форме обучения по основным профессиональным образовательным </w:t>
      </w:r>
      <w:r>
        <w:lastRenderedPageBreak/>
        <w:t>программам и (или) по программам профессиональной подготовки по профессиям рабочих, должностям служащих за счет средств областного бюджета;</w:t>
      </w:r>
    </w:p>
    <w:p w:rsidR="005420B9" w:rsidRDefault="005420B9">
      <w:pPr>
        <w:pStyle w:val="ConsPlusNormal"/>
        <w:ind w:firstLine="540"/>
        <w:jc w:val="both"/>
      </w:pPr>
      <w:r>
        <w:t>18) утверждает размеры и порядок обеспечения бесплатным проездом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бюджета;";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подпункт 14</w:t>
        </w:r>
      </w:hyperlink>
      <w:r>
        <w:t xml:space="preserve"> считать подпунктом 19 и дополнить его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3) в </w:t>
      </w:r>
      <w:hyperlink r:id="rId37" w:history="1">
        <w:r>
          <w:rPr>
            <w:color w:val="0000FF"/>
          </w:rPr>
          <w:t>пункте 2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38" w:history="1">
        <w:r>
          <w:rPr>
            <w:color w:val="0000FF"/>
          </w:rPr>
          <w:t>подпункт 1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подпункт 2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родителя".</w:t>
      </w:r>
    </w:p>
    <w:p w:rsidR="005420B9" w:rsidRDefault="005420B9">
      <w:pPr>
        <w:pStyle w:val="ConsPlusNormal"/>
        <w:ind w:firstLine="540"/>
        <w:jc w:val="both"/>
      </w:pPr>
      <w:r>
        <w:t xml:space="preserve">9. В </w:t>
      </w:r>
      <w:hyperlink r:id="rId40" w:history="1">
        <w:r>
          <w:rPr>
            <w:color w:val="0000FF"/>
          </w:rPr>
          <w:t>подпункте 1 пункта 9 статьи 27</w:t>
        </w:r>
      </w:hyperlink>
      <w:r>
        <w:t xml:space="preserve"> слова "до окончания учебного года" заменить словами "до отчисления из общеобразовательной организации в связис получением образования (завершения обучения)".</w:t>
      </w:r>
    </w:p>
    <w:p w:rsidR="005420B9" w:rsidRDefault="005420B9">
      <w:pPr>
        <w:pStyle w:val="ConsPlusNormal"/>
        <w:ind w:firstLine="540"/>
        <w:jc w:val="both"/>
      </w:pPr>
      <w:r>
        <w:t xml:space="preserve">10. </w:t>
      </w:r>
      <w:hyperlink r:id="rId41" w:history="1">
        <w:r>
          <w:rPr>
            <w:color w:val="0000FF"/>
          </w:rPr>
          <w:t>Статьи 29</w:t>
        </w:r>
      </w:hyperlink>
      <w:r>
        <w:t xml:space="preserve"> и </w:t>
      </w:r>
      <w:hyperlink r:id="rId42" w:history="1">
        <w:r>
          <w:rPr>
            <w:color w:val="0000FF"/>
          </w:rPr>
          <w:t>30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29. Дополнительные гарантии по социальной поддержке детей-сирот и детей, оставшихся без попечения родителей, предоставляемые в период пребывания в организации для детей-сирот и детей, оставшихся без попечения родителей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>1. Детям-сиротам и детям, оставшимся без попечения родителей, предоставляется полное государственное обеспечение на время пребывания в организации для детей-сирот и детей, оставшихся без попечения родителей, в специальном учебно-воспитательном учреждении открытого или закрытого типа.</w:t>
      </w:r>
    </w:p>
    <w:p w:rsidR="005420B9" w:rsidRDefault="005420B9">
      <w:pPr>
        <w:pStyle w:val="ConsPlusNormal"/>
        <w:ind w:firstLine="540"/>
        <w:jc w:val="both"/>
      </w:pPr>
      <w:r>
        <w:t>2. Детям-сиротам и детям, оставшимся без попечения родителей, пребывающим в организациях для детей-сирот и детей, оставшихся без попечения родителей, ежемесячно предоставляется выплата денежных средств на личные расходы. Размер указанной выплаты определяется коллегиальным органом управления организации для детей-сирот и детей, оставшихся без попечения родителей, и не может превышать 200 рублей в месяц.</w:t>
      </w:r>
    </w:p>
    <w:p w:rsidR="005420B9" w:rsidRDefault="005420B9">
      <w:pPr>
        <w:pStyle w:val="ConsPlusNormal"/>
        <w:ind w:firstLine="540"/>
        <w:jc w:val="both"/>
      </w:pPr>
      <w:r>
        <w:t>3. Дети-сироты и дети, оставшиеся без попечения родителей, при выпуске из организаций для детей-сирот и детей, оставшихся без попечения родителей, специальных учебно-воспитательных учреждений открытого и закрытого типа, где они обучались и (или) воспитывались за счет средств областного бюджета, за исключением лиц, продолжающих обучение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обеспечиваются:</w:t>
      </w:r>
    </w:p>
    <w:p w:rsidR="005420B9" w:rsidRDefault="005420B9">
      <w:pPr>
        <w:pStyle w:val="ConsPlusNormal"/>
        <w:ind w:firstLine="540"/>
        <w:jc w:val="both"/>
      </w:pPr>
      <w:r>
        <w:t>1) бесплатным комплектом одежды, обуви, мягким инвентарем, оборудованием в размере и в порядке, которые утверждаются постановлением уполномоченного органа;</w:t>
      </w:r>
    </w:p>
    <w:p w:rsidR="005420B9" w:rsidRDefault="005420B9">
      <w:pPr>
        <w:pStyle w:val="ConsPlusNormal"/>
        <w:ind w:firstLine="540"/>
        <w:jc w:val="both"/>
      </w:pPr>
      <w:r>
        <w:t>2) единовременным денежным пособием в размере 4000 рублей в порядке, утвержденном постановлением уполномоченного органа.</w:t>
      </w:r>
    </w:p>
    <w:p w:rsidR="005420B9" w:rsidRDefault="005420B9">
      <w:pPr>
        <w:pStyle w:val="ConsPlusNormal"/>
        <w:ind w:firstLine="540"/>
        <w:jc w:val="both"/>
      </w:pPr>
      <w:r>
        <w:t xml:space="preserve">4. В случае достижения лицами, указанными в абзаце первом пункта 3 настоящей статьи, на дату выпуска из организаций для детей-сирот и детей, оставшихся без попечения родителей, из специальных учебно-воспитательных учреждений открытого или закрытого типа, возраста 18 лет по их письменному заявлению им может быть перечислена денежная компенсация стоимости приобретения комплекта одежды, обуви, мягкого инвентаря и оборудования в размере, исчисленном на основании данных территориального органа исполнительной власти в сфере государственной статистической деятельности,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</w:t>
      </w:r>
      <w:r>
        <w:lastRenderedPageBreak/>
        <w:t xml:space="preserve">находящихся на счете или счетах в одном банке, не превышает предусмотренный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5420B9" w:rsidRDefault="005420B9">
      <w:pPr>
        <w:pStyle w:val="ConsPlusNormal"/>
        <w:ind w:firstLine="540"/>
        <w:jc w:val="both"/>
      </w:pPr>
      <w:r>
        <w:t>5. Выпускники организаций, указанных в абзаце первом пункта 3 настоящей статьи, в случае их поступления на обучение в организации, осуществляющие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обеспечиваются за счет средств организации для детей-сирот и детей, оставшихся без попечения родителей, специального учебно-воспитательного учреждения открытого или закрытого типа, где они ранее обучались и (или) воспитывались:</w:t>
      </w:r>
    </w:p>
    <w:p w:rsidR="005420B9" w:rsidRDefault="005420B9">
      <w:pPr>
        <w:pStyle w:val="ConsPlusNormal"/>
        <w:ind w:firstLine="540"/>
        <w:jc w:val="both"/>
      </w:pPr>
      <w:r>
        <w:t>1) сезонным комплектом одежды и обуви в размере и в порядке, которые утверждаются постановлением уполномоченного органа;</w:t>
      </w:r>
    </w:p>
    <w:p w:rsidR="005420B9" w:rsidRDefault="005420B9">
      <w:pPr>
        <w:pStyle w:val="ConsPlusNormal"/>
        <w:ind w:firstLine="540"/>
        <w:jc w:val="both"/>
      </w:pPr>
      <w:r>
        <w:t>2) единовременным денежным пособием в размере 3000 рублей в порядке, утвержденном постановлением уполномоченного органа.</w:t>
      </w:r>
    </w:p>
    <w:p w:rsidR="005420B9" w:rsidRDefault="005420B9">
      <w:pPr>
        <w:pStyle w:val="ConsPlusNormal"/>
        <w:ind w:firstLine="540"/>
        <w:jc w:val="both"/>
      </w:pPr>
      <w:r>
        <w:t>6. Предусмотренные пунктами 3 и 5 настоящей статьи дополнительные гарантии по социальной поддержке не предоставляются детям-сиротам и детям, оставшимся без попечения родителей, лицам из их числа в случае, если указанные гарантии уже были им предоставлены за счет средств организации для детей-сирот и детей, оставшихся без попечения родителей, специального учебно-воспитательного учреждения открытого или закрытого типа, где они ранее обучались и (или) воспитывались.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>Статья 30. Дополнительные гарантии по социальной поддержке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при получении профессионального образования и (или) при прохождении профессионального обучения по очной форме обучения в организациях, осуществляющих образовательную деятельность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>1.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предоставляется полное государственное обеспечение и дополнительные гарантии по социальной поддержке при получении профессионального образования и (или) при прохождении профессионального обучения на время обучения по очной форме обучения в организациях, осуществляющих образовательную деятельность,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бюджета.</w:t>
      </w:r>
    </w:p>
    <w:p w:rsidR="005420B9" w:rsidRDefault="005420B9">
      <w:pPr>
        <w:pStyle w:val="ConsPlusNormal"/>
        <w:ind w:firstLine="540"/>
        <w:jc w:val="both"/>
      </w:pPr>
      <w:r>
        <w:t>2.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обучающимся в организациях, осуществляющих образовательную деятельность, наряду с полным государственным обеспечением выплачивается:</w:t>
      </w:r>
    </w:p>
    <w:p w:rsidR="005420B9" w:rsidRDefault="005420B9">
      <w:pPr>
        <w:pStyle w:val="ConsPlusNormal"/>
        <w:ind w:firstLine="540"/>
        <w:jc w:val="both"/>
      </w:pPr>
      <w:r>
        <w:t xml:space="preserve">1) стипендия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Федерации";</w:t>
      </w:r>
    </w:p>
    <w:p w:rsidR="005420B9" w:rsidRDefault="005420B9">
      <w:pPr>
        <w:pStyle w:val="ConsPlusNormal"/>
        <w:ind w:firstLine="540"/>
        <w:jc w:val="both"/>
      </w:pPr>
      <w:r>
        <w:t>2) в период производственного обучения и производственной практики - 100 процентов заработной платы, предусмотренной условиями ученического договора.</w:t>
      </w:r>
    </w:p>
    <w:p w:rsidR="005420B9" w:rsidRDefault="005420B9">
      <w:pPr>
        <w:pStyle w:val="ConsPlusNormal"/>
        <w:ind w:firstLine="540"/>
        <w:jc w:val="both"/>
      </w:pPr>
      <w:r>
        <w:t>3.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обучающимся в организациях, осуществляющих образовательную деятельность, по очной форме обучения по основным профессиональным образовательным программам за счет средств областного бюджета, наряду с полным государственным обеспечением также выплачивается пособие на приобретение учебной литературы и письменных принадлежностей в размере трехмесячной государственной социальной стипендии, ежегодно выплачиваемое в порядке, утвержденном постановлением уполномоченного органа.</w:t>
      </w:r>
    </w:p>
    <w:p w:rsidR="005420B9" w:rsidRDefault="005420B9">
      <w:pPr>
        <w:pStyle w:val="ConsPlusNormal"/>
        <w:ind w:firstLine="540"/>
        <w:jc w:val="both"/>
      </w:pPr>
      <w:r>
        <w:t xml:space="preserve">4. Выпускники организаций, осуществляющих образовательную деятельность, обучавшиеся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</w:t>
      </w:r>
      <w:r>
        <w:lastRenderedPageBreak/>
        <w:t>служащих за счет средств областного бюджета, - дети-сироты и дети, оставшиеся без попечения родителей, лица из их числа, а также лица, потерявшие в период обучения обоих родителей или единственного родителя, обеспечиваются:</w:t>
      </w:r>
    </w:p>
    <w:p w:rsidR="005420B9" w:rsidRDefault="005420B9">
      <w:pPr>
        <w:pStyle w:val="ConsPlusNormal"/>
        <w:ind w:firstLine="540"/>
        <w:jc w:val="both"/>
      </w:pPr>
      <w:r>
        <w:t>1) бесплатным комплектом одежды, обуви, мягким инвентарем, оборудованием в размере и в порядке, которые утверждаются постановлением уполномоченного органа;</w:t>
      </w:r>
    </w:p>
    <w:p w:rsidR="005420B9" w:rsidRDefault="005420B9">
      <w:pPr>
        <w:pStyle w:val="ConsPlusNormal"/>
        <w:ind w:firstLine="540"/>
        <w:jc w:val="both"/>
      </w:pPr>
      <w:r>
        <w:t>2) единовременным денежным пособием в размере 4000 рублей в порядке, утвержденном постановлением уполномоченного органа.</w:t>
      </w:r>
    </w:p>
    <w:p w:rsidR="005420B9" w:rsidRDefault="005420B9">
      <w:pPr>
        <w:pStyle w:val="ConsPlusNormal"/>
        <w:ind w:firstLine="540"/>
        <w:jc w:val="both"/>
      </w:pPr>
      <w:r>
        <w:t xml:space="preserve">По желанию лиц, указанных в абзаце первом настоящего пункта, и их письменному заявлению им может быть перечислена денежная компенсация стоимости приобретения комплекта одежды, обуви, мягкого инвентаря и оборудования в размере, исчисленном на основании данных территориального органа исполнительной власти в сфере государственной статистической деятельности, на счет или счета, открытые на имя выпускника в банке или банках, при условии, что указанные денежные средства,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23 декабря 2003 года N 177-ФЗ "О страховании вкладов физических лиц в банках Российской Федерации" размер возмещения по вкладам.</w:t>
      </w:r>
    </w:p>
    <w:p w:rsidR="005420B9" w:rsidRDefault="005420B9">
      <w:pPr>
        <w:pStyle w:val="ConsPlusNormal"/>
        <w:ind w:firstLine="540"/>
        <w:jc w:val="both"/>
      </w:pPr>
      <w:r>
        <w:t>5. Предусмотренные пунктом 4 настоящей статьи дополнительные гарантии по социальной поддержке не предоставляются детям-сиротам и детям, оставшимся без попечения родителей, лицам из их числа, а также лицам, потерявшим в период обучения обоих родителей или единственного родителя, в случае, если указанные гарантии уже были им предоставлены за счет средств организации, где они ранее обучались и (или) воспитывались.".</w:t>
      </w:r>
    </w:p>
    <w:p w:rsidR="005420B9" w:rsidRDefault="005420B9">
      <w:pPr>
        <w:pStyle w:val="ConsPlusNormal"/>
        <w:ind w:firstLine="540"/>
        <w:jc w:val="both"/>
      </w:pPr>
      <w:r>
        <w:t xml:space="preserve">11. Наименование </w:t>
      </w:r>
      <w:hyperlink r:id="rId46" w:history="1">
        <w:r>
          <w:rPr>
            <w:color w:val="0000FF"/>
          </w:rPr>
          <w:t>главы V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jc w:val="center"/>
      </w:pPr>
      <w:r>
        <w:t>"Глава V. ДОПОЛНИТЕЛЬНЫЕ ГАРАНТИИ ПРАВА ДЕТЕЙ-СИРОТ</w:t>
      </w:r>
    </w:p>
    <w:p w:rsidR="005420B9" w:rsidRDefault="005420B9">
      <w:pPr>
        <w:pStyle w:val="ConsPlusNormal"/>
        <w:jc w:val="center"/>
      </w:pPr>
      <w:r>
        <w:t>И ДЕТЕЙ, ОСТАВШИХСЯ БЕЗ ПОПЕЧЕНИЯ РОДИТЕЛЕЙ, ЛИЦ ИЗ ИХ</w:t>
      </w:r>
    </w:p>
    <w:p w:rsidR="005420B9" w:rsidRDefault="005420B9">
      <w:pPr>
        <w:pStyle w:val="ConsPlusNormal"/>
        <w:jc w:val="center"/>
      </w:pPr>
      <w:r>
        <w:t>ЧИСЛА, А ТАКЖЕ ЛИЦ, ПОТЕРЯВШИХ В ПЕРИОД ОБУЧЕНИЯ ОБОИХ</w:t>
      </w:r>
    </w:p>
    <w:p w:rsidR="005420B9" w:rsidRDefault="005420B9">
      <w:pPr>
        <w:pStyle w:val="ConsPlusNormal"/>
        <w:jc w:val="center"/>
      </w:pPr>
      <w:r>
        <w:t>РОДИТЕЛЕЙ ИЛИ ЕДИНСТВЕННОГО РОДИТЕЛЯ, НА ОБРАЗОВАНИЕ,</w:t>
      </w:r>
    </w:p>
    <w:p w:rsidR="005420B9" w:rsidRDefault="005420B9">
      <w:pPr>
        <w:pStyle w:val="ConsPlusNormal"/>
        <w:jc w:val="center"/>
      </w:pPr>
      <w:r>
        <w:t>ЛЬГОТНЫЙ ПРОЕЗД, ОКАЗАНИЕ МЕДИЦИНСКОЙ ПОМОЩИ, ТРУД</w:t>
      </w:r>
    </w:p>
    <w:p w:rsidR="005420B9" w:rsidRDefault="005420B9">
      <w:pPr>
        <w:pStyle w:val="ConsPlusNormal"/>
        <w:jc w:val="center"/>
      </w:pPr>
      <w:r>
        <w:t>И БЕСПЛАТНУЮ ЮРИДИЧЕСКУЮ ПОМОЩЬ"</w:t>
      </w:r>
    </w:p>
    <w:p w:rsidR="005420B9" w:rsidRDefault="005420B9">
      <w:pPr>
        <w:pStyle w:val="ConsPlusNormal"/>
        <w:ind w:firstLine="540"/>
        <w:jc w:val="both"/>
      </w:pPr>
      <w:r>
        <w:t xml:space="preserve">12. В </w:t>
      </w:r>
      <w:hyperlink r:id="rId47" w:history="1">
        <w:r>
          <w:rPr>
            <w:color w:val="0000FF"/>
          </w:rPr>
          <w:t>статье 31</w:t>
        </w:r>
      </w:hyperlink>
      <w:r>
        <w:t xml:space="preserve"> после слов "оставшимся без попечения родителей," дополнить словами "лица из их числа".</w:t>
      </w:r>
    </w:p>
    <w:p w:rsidR="005420B9" w:rsidRDefault="005420B9">
      <w:pPr>
        <w:pStyle w:val="ConsPlusNormal"/>
        <w:ind w:firstLine="540"/>
        <w:jc w:val="both"/>
      </w:pPr>
      <w:r>
        <w:t xml:space="preserve">13. </w:t>
      </w:r>
      <w:hyperlink r:id="rId48" w:history="1">
        <w:r>
          <w:rPr>
            <w:color w:val="0000FF"/>
          </w:rPr>
          <w:t>Статью 32</w:t>
        </w:r>
      </w:hyperlink>
      <w:r>
        <w:t xml:space="preserve"> изложить в следующей редакции:</w:t>
      </w:r>
    </w:p>
    <w:p w:rsidR="005420B9" w:rsidRDefault="005420B9">
      <w:pPr>
        <w:pStyle w:val="ConsPlusNormal"/>
        <w:ind w:firstLine="540"/>
        <w:jc w:val="both"/>
      </w:pPr>
      <w:r>
        <w:t>"Статья 32. Дополнительные гарантии права на льготный проезд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>1. Дети-сироты и дети, оставшиеся без попечения родителей, лица из их числа, а также лица, потерявшие в период обучения обоих родителей или единственного родителя, обучающиеся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за счет средств соответствующих организаций обеспечиваются:</w:t>
      </w:r>
    </w:p>
    <w:p w:rsidR="005420B9" w:rsidRDefault="005420B9">
      <w:pPr>
        <w:pStyle w:val="ConsPlusNormal"/>
        <w:ind w:firstLine="540"/>
        <w:jc w:val="both"/>
      </w:pPr>
      <w:r>
        <w:t>1) бесплатным проездом на городском, пригородном, в сельской местности на внутрирайонном транспорте (кроме такси);</w:t>
      </w:r>
    </w:p>
    <w:p w:rsidR="005420B9" w:rsidRDefault="005420B9">
      <w:pPr>
        <w:pStyle w:val="ConsPlusNormal"/>
        <w:ind w:firstLine="540"/>
        <w:jc w:val="both"/>
      </w:pPr>
      <w:r>
        <w:t>2) бесплатным проездом один раз в год к месту жительства и обратно к месту учебы.</w:t>
      </w:r>
    </w:p>
    <w:p w:rsidR="005420B9" w:rsidRDefault="005420B9">
      <w:pPr>
        <w:pStyle w:val="ConsPlusNormal"/>
        <w:ind w:firstLine="540"/>
        <w:jc w:val="both"/>
      </w:pPr>
      <w:r>
        <w:t>2. Порядок обеспечения бесплатным проездом детей-сирот и детей, оставшихся без попечения родителей, лиц из их числа, а также лиц, потерявших в период обучения обоих родителей или единственного родителя, обучающихся в организациях, осуществляющих образовательную деятельность,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за счет средств областного бюджета, утверждается постановлением уполномоченного органа.".</w:t>
      </w:r>
    </w:p>
    <w:p w:rsidR="005420B9" w:rsidRDefault="005420B9">
      <w:pPr>
        <w:pStyle w:val="ConsPlusNormal"/>
        <w:ind w:firstLine="540"/>
        <w:jc w:val="both"/>
      </w:pPr>
      <w:r>
        <w:t xml:space="preserve">14. В </w:t>
      </w:r>
      <w:hyperlink r:id="rId49" w:history="1">
        <w:r>
          <w:rPr>
            <w:color w:val="0000FF"/>
          </w:rPr>
          <w:t>статье 33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в </w:t>
      </w:r>
      <w:hyperlink r:id="rId50" w:history="1">
        <w:r>
          <w:rPr>
            <w:color w:val="0000FF"/>
          </w:rPr>
          <w:t>наименовании</w:t>
        </w:r>
      </w:hyperlink>
      <w:r>
        <w:t xml:space="preserve"> слова "на медицинское обеспечение" заменить словами "на оказание медицинской помощи";</w:t>
      </w:r>
    </w:p>
    <w:p w:rsidR="005420B9" w:rsidRDefault="005420B9">
      <w:pPr>
        <w:pStyle w:val="ConsPlusNormal"/>
        <w:ind w:firstLine="540"/>
        <w:jc w:val="both"/>
      </w:pPr>
      <w:r>
        <w:lastRenderedPageBreak/>
        <w:t xml:space="preserve">2) в </w:t>
      </w:r>
      <w:hyperlink r:id="rId51" w:history="1">
        <w:r>
          <w:rPr>
            <w:color w:val="0000FF"/>
          </w:rPr>
          <w:t>пункте 1</w:t>
        </w:r>
      </w:hyperlink>
      <w:r>
        <w:t xml:space="preserve"> после слов "лицам из их числа" дополнить словами ", а также лицам, потерявшим в период обучения обоих родителей или единственного родителя,";</w:t>
      </w:r>
    </w:p>
    <w:p w:rsidR="005420B9" w:rsidRDefault="005420B9">
      <w:pPr>
        <w:pStyle w:val="ConsPlusNormal"/>
        <w:ind w:firstLine="540"/>
        <w:jc w:val="both"/>
      </w:pPr>
      <w:r>
        <w:t xml:space="preserve">3) в </w:t>
      </w:r>
      <w:hyperlink r:id="rId52" w:history="1">
        <w:r>
          <w:rPr>
            <w:color w:val="0000FF"/>
          </w:rPr>
          <w:t>пункте 2</w:t>
        </w:r>
      </w:hyperlink>
      <w:r>
        <w:t xml:space="preserve"> после слов "лицам из их числа" дополнить словами ", а также лицам, потерявшим в период обучения обоих родителей или единственного родителя,".</w:t>
      </w:r>
    </w:p>
    <w:p w:rsidR="005420B9" w:rsidRDefault="005420B9">
      <w:pPr>
        <w:pStyle w:val="ConsPlusNormal"/>
        <w:ind w:firstLine="540"/>
        <w:jc w:val="both"/>
      </w:pPr>
      <w:r>
        <w:t xml:space="preserve">15. В </w:t>
      </w:r>
      <w:hyperlink r:id="rId53" w:history="1">
        <w:r>
          <w:rPr>
            <w:color w:val="0000FF"/>
          </w:rPr>
          <w:t>статье 36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1) </w:t>
      </w:r>
      <w:hyperlink r:id="rId54" w:history="1">
        <w:r>
          <w:rPr>
            <w:color w:val="0000FF"/>
          </w:rPr>
          <w:t>наименование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</w:t>
        </w:r>
      </w:hyperlink>
      <w:r>
        <w:t>:</w:t>
      </w:r>
    </w:p>
    <w:p w:rsidR="005420B9" w:rsidRDefault="005420B9">
      <w:pPr>
        <w:pStyle w:val="ConsPlusNormal"/>
        <w:ind w:firstLine="540"/>
        <w:jc w:val="both"/>
      </w:pPr>
      <w:r>
        <w:t xml:space="preserve">- в </w:t>
      </w:r>
      <w:hyperlink r:id="rId56" w:history="1">
        <w:r>
          <w:rPr>
            <w:color w:val="0000FF"/>
          </w:rPr>
          <w:t>абзаце первом</w:t>
        </w:r>
      </w:hyperlink>
      <w:r>
        <w:t xml:space="preserve"> после слов "лиц из их числа" дополнить словами ", а также лиц, потерявших в период обучения обоих родителей или единственного родителя,";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подпункт 1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- </w:t>
      </w:r>
      <w:hyperlink r:id="rId58" w:history="1">
        <w:r>
          <w:rPr>
            <w:color w:val="0000FF"/>
          </w:rPr>
          <w:t>подпункт 3</w:t>
        </w:r>
      </w:hyperlink>
      <w:r>
        <w:t xml:space="preserve"> дополнить словами ", а также лиц, потерявших в период обучения обоих родителей или единственного родителя";</w:t>
      </w:r>
    </w:p>
    <w:p w:rsidR="005420B9" w:rsidRDefault="005420B9">
      <w:pPr>
        <w:pStyle w:val="ConsPlusNormal"/>
        <w:ind w:firstLine="540"/>
        <w:jc w:val="both"/>
      </w:pPr>
      <w:r>
        <w:t xml:space="preserve">3) в </w:t>
      </w:r>
      <w:hyperlink r:id="rId59" w:history="1">
        <w:r>
          <w:rPr>
            <w:color w:val="0000FF"/>
          </w:rPr>
          <w:t>пункте 2</w:t>
        </w:r>
      </w:hyperlink>
      <w:r>
        <w:t xml:space="preserve"> после слов "лиц из их числа" дополнить словами ", а также лиц, потерявших в период обучения обоих родителей или единственного родителя,".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  <w:outlineLvl w:val="0"/>
      </w:pPr>
      <w:r>
        <w:t>Статья 2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jc w:val="right"/>
      </w:pPr>
      <w:r>
        <w:t>Губернатор</w:t>
      </w:r>
    </w:p>
    <w:p w:rsidR="005420B9" w:rsidRDefault="005420B9">
      <w:pPr>
        <w:pStyle w:val="ConsPlusNormal"/>
        <w:jc w:val="right"/>
      </w:pPr>
      <w:r>
        <w:t>Архангельской области</w:t>
      </w:r>
    </w:p>
    <w:p w:rsidR="005420B9" w:rsidRDefault="005420B9">
      <w:pPr>
        <w:pStyle w:val="ConsPlusNormal"/>
        <w:jc w:val="right"/>
      </w:pPr>
      <w:r>
        <w:t>И.А.ОРЛОВ</w:t>
      </w:r>
    </w:p>
    <w:p w:rsidR="005420B9" w:rsidRDefault="005420B9">
      <w:pPr>
        <w:pStyle w:val="ConsPlusNormal"/>
      </w:pPr>
      <w:r>
        <w:t>г. Архангельск</w:t>
      </w:r>
    </w:p>
    <w:p w:rsidR="005420B9" w:rsidRDefault="005420B9">
      <w:pPr>
        <w:pStyle w:val="ConsPlusNormal"/>
      </w:pPr>
      <w:r>
        <w:t>28 октября 2016 года</w:t>
      </w:r>
    </w:p>
    <w:p w:rsidR="005420B9" w:rsidRDefault="005420B9">
      <w:pPr>
        <w:pStyle w:val="ConsPlusNormal"/>
      </w:pPr>
      <w:r>
        <w:t>N 469-29-ОЗ</w:t>
      </w: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jc w:val="both"/>
      </w:pPr>
    </w:p>
    <w:p w:rsidR="005420B9" w:rsidRDefault="00542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A56" w:rsidRDefault="002E5A56"/>
    <w:sectPr w:rsidR="002E5A56" w:rsidSect="00722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5420B9"/>
    <w:rsid w:val="00012751"/>
    <w:rsid w:val="00074524"/>
    <w:rsid w:val="000B093A"/>
    <w:rsid w:val="00196287"/>
    <w:rsid w:val="002E5A56"/>
    <w:rsid w:val="004A0C5F"/>
    <w:rsid w:val="005420B9"/>
    <w:rsid w:val="00616441"/>
    <w:rsid w:val="00663C44"/>
    <w:rsid w:val="00676A8D"/>
    <w:rsid w:val="007A4332"/>
    <w:rsid w:val="0087768F"/>
    <w:rsid w:val="00912957"/>
    <w:rsid w:val="00A350CD"/>
    <w:rsid w:val="00A719DB"/>
    <w:rsid w:val="00B06E81"/>
    <w:rsid w:val="00B75ED6"/>
    <w:rsid w:val="00B9553B"/>
    <w:rsid w:val="00CB3DA4"/>
    <w:rsid w:val="00E05071"/>
    <w:rsid w:val="00F972BF"/>
    <w:rsid w:val="00FC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68E14328ABC0F9832BEE28E69FCF8D4D08E82525136DCAFE6031E19522C3DD9F72223B9CAC539E57AE4h6CCJ" TargetMode="External"/><Relationship Id="rId18" Type="http://schemas.openxmlformats.org/officeDocument/2006/relationships/hyperlink" Target="consultantplus://offline/ref=A2F68E14328ABC0F9832BEE28E69FCF8D4D08E82525136DCAFE6031E19522C3DD9F72223B9CAC539E57AE7h6C9J" TargetMode="External"/><Relationship Id="rId26" Type="http://schemas.openxmlformats.org/officeDocument/2006/relationships/hyperlink" Target="consultantplus://offline/ref=A2F68E14328ABC0F9832BEE28E69FCF8D4D08E82525136DCAFE6031E19522C3DD9F72223B9CAC539E57EE2h6C8J" TargetMode="External"/><Relationship Id="rId39" Type="http://schemas.openxmlformats.org/officeDocument/2006/relationships/hyperlink" Target="consultantplus://offline/ref=A2F68E14328ABC0F9832BEE28E69FCF8D4D08E82525136DCAFE6031E19522C3DD9F72223B9CAC539E57AE0h6C1J" TargetMode="External"/><Relationship Id="rId21" Type="http://schemas.openxmlformats.org/officeDocument/2006/relationships/hyperlink" Target="consultantplus://offline/ref=A2F68E14328ABC0F9832BEE28E69FCF8D4D08E82525136DCAFE6031E19522C3DD9F72223B9CAC539E57AE7h6CBJ" TargetMode="External"/><Relationship Id="rId34" Type="http://schemas.openxmlformats.org/officeDocument/2006/relationships/hyperlink" Target="consultantplus://offline/ref=A2F68E14328ABC0F9832BEE28E69FCF8D4D08E82525136DCAFE6031E19522C3DD9F72223B9CAC539E57EECh6CAJ" TargetMode="External"/><Relationship Id="rId42" Type="http://schemas.openxmlformats.org/officeDocument/2006/relationships/hyperlink" Target="consultantplus://offline/ref=A2F68E14328ABC0F9832BEE28E69FCF8D4D08E82525136DCAFE6031E19522C3DD9F72223B9CAC539E57EE6h6C1J" TargetMode="External"/><Relationship Id="rId47" Type="http://schemas.openxmlformats.org/officeDocument/2006/relationships/hyperlink" Target="consultantplus://offline/ref=A2F68E14328ABC0F9832BEE28E69FCF8D4D08E82525136DCAFE6031E19522C3DD9F72223B9CAhCC5J" TargetMode="External"/><Relationship Id="rId50" Type="http://schemas.openxmlformats.org/officeDocument/2006/relationships/hyperlink" Target="consultantplus://offline/ref=A2F68E14328ABC0F9832BEE28E69FCF8D4D08E82525136DCAFE6031E19522C3DD9F72223B9CAC539E57EE3h6C0J" TargetMode="External"/><Relationship Id="rId55" Type="http://schemas.openxmlformats.org/officeDocument/2006/relationships/hyperlink" Target="consultantplus://offline/ref=A2F68E14328ABC0F9832BEE28E69FCF8D4D08E82525136DCAFE6031E19522C3DD9F72223B9CAC539E579E7h6CCJ" TargetMode="External"/><Relationship Id="rId7" Type="http://schemas.openxmlformats.org/officeDocument/2006/relationships/hyperlink" Target="consultantplus://offline/ref=A2F68E14328ABC0F9832BEE28E69FCF8D4D08E82525136DCAFE6031E19522C3DD9F72223B9CAC539E57AE4h6C9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F68E14328ABC0F9832BEE28E69FCF8D4D08E82525136DCAFE6031E19522C3DD9F72223B9CAC539E57EE0h6C8J" TargetMode="External"/><Relationship Id="rId20" Type="http://schemas.openxmlformats.org/officeDocument/2006/relationships/hyperlink" Target="consultantplus://offline/ref=A2F68E14328ABC0F9832BEE28E69FCF8D4D08E82525136DCAFE6031E19522C3DD9F72223B9CAC539E57AE7h6C8J" TargetMode="External"/><Relationship Id="rId29" Type="http://schemas.openxmlformats.org/officeDocument/2006/relationships/hyperlink" Target="consultantplus://offline/ref=A2F68E14328ABC0F9832BEE28E69FCF8D4D08E82525136DCAFE6031E19522C3DD9F72223B9CAC539E57EE4h6CDJ" TargetMode="External"/><Relationship Id="rId41" Type="http://schemas.openxmlformats.org/officeDocument/2006/relationships/hyperlink" Target="consultantplus://offline/ref=A2F68E14328ABC0F9832BEE28E69FCF8D4D08E82525136DCAFE6031E19522C3DD9F72223B9CAC539E57FE5h6CCJ" TargetMode="External"/><Relationship Id="rId54" Type="http://schemas.openxmlformats.org/officeDocument/2006/relationships/hyperlink" Target="consultantplus://offline/ref=A2F68E14328ABC0F9832BEE28E69FCF8D4D08E82525136DCAFE6031E19522C3DD9F72223B9CAC539E579E7h6C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68E14328ABC0F9832BEE28E69FCF8D4D08E82525136DCAFE6031E19522C3DD9F72223B9CAC539E57AE5h6C0J" TargetMode="External"/><Relationship Id="rId11" Type="http://schemas.openxmlformats.org/officeDocument/2006/relationships/hyperlink" Target="consultantplus://offline/ref=A2F68E14328ABC0F9832A0EF9805A2F4D5DBD18E53523D8EF0B958434Eh5CBJ" TargetMode="External"/><Relationship Id="rId24" Type="http://schemas.openxmlformats.org/officeDocument/2006/relationships/hyperlink" Target="consultantplus://offline/ref=A2F68E14328ABC0F9832BEE28E69FCF8D4D08E82525136DCAFE6031E19522C3DD9F72223B9CAC539E57AE6h6C9J" TargetMode="External"/><Relationship Id="rId32" Type="http://schemas.openxmlformats.org/officeDocument/2006/relationships/hyperlink" Target="consultantplus://offline/ref=A2F68E14328ABC0F9832BEE28E69FCF8D4D08E82525136DCAFE6031E19522C3DD9F72223B9CAC539E57AE1h6C9J" TargetMode="External"/><Relationship Id="rId37" Type="http://schemas.openxmlformats.org/officeDocument/2006/relationships/hyperlink" Target="consultantplus://offline/ref=A2F68E14328ABC0F9832BEE28E69FCF8D4D08E82525136DCAFE6031E19522C3DD9F72223B9CAC539E57AE0h6CFJ" TargetMode="External"/><Relationship Id="rId40" Type="http://schemas.openxmlformats.org/officeDocument/2006/relationships/hyperlink" Target="consultantplus://offline/ref=A2F68E14328ABC0F9832BEE28E69FCF8D4D08E82525136DCAFE6031E19522C3DD9F72223B9CAC539E57EE6h6CBJ" TargetMode="External"/><Relationship Id="rId45" Type="http://schemas.openxmlformats.org/officeDocument/2006/relationships/hyperlink" Target="consultantplus://offline/ref=A2F68E14328ABC0F9832A0EF9805A2F4D5DBD08650513D8EF0B958434Eh5CBJ" TargetMode="External"/><Relationship Id="rId53" Type="http://schemas.openxmlformats.org/officeDocument/2006/relationships/hyperlink" Target="consultantplus://offline/ref=A2F68E14328ABC0F9832BEE28E69FCF8D4D08E82525136DCAFE6031E19522C3DD9F72223B9CAC539E579E7h6CDJ" TargetMode="External"/><Relationship Id="rId58" Type="http://schemas.openxmlformats.org/officeDocument/2006/relationships/hyperlink" Target="consultantplus://offline/ref=A2F68E14328ABC0F9832BEE28E69FCF8D4D08E82525136DCAFE6031E19522C3DD9F72223B9CAC539E579E7h6C1J" TargetMode="External"/><Relationship Id="rId5" Type="http://schemas.openxmlformats.org/officeDocument/2006/relationships/hyperlink" Target="consultantplus://offline/ref=A2F68E14328ABC0F9832BEE28E69FCF8D4D08E82525136DCAFE6031E19522C3DhDC9J" TargetMode="External"/><Relationship Id="rId15" Type="http://schemas.openxmlformats.org/officeDocument/2006/relationships/hyperlink" Target="consultantplus://offline/ref=A2F68E14328ABC0F9832BEE28E69FCF8D4D08E82525136DCAFE6031E19522C3DD9F72223B9CAC539E57AE4h6CFJ" TargetMode="External"/><Relationship Id="rId23" Type="http://schemas.openxmlformats.org/officeDocument/2006/relationships/hyperlink" Target="consultantplus://offline/ref=A2F68E14328ABC0F9832BEE28E69FCF8D4D08E82525136DCAFE6031E19522C3DD9F72223B9CAC539E57AE7h6CCJ" TargetMode="External"/><Relationship Id="rId28" Type="http://schemas.openxmlformats.org/officeDocument/2006/relationships/hyperlink" Target="consultantplus://offline/ref=A2F68E14328ABC0F9832BEE28E69FCF8D4D08E82525136DCAFE6031E19522C3DD9F72223B9CAC539E57EEDh6C9J" TargetMode="External"/><Relationship Id="rId36" Type="http://schemas.openxmlformats.org/officeDocument/2006/relationships/hyperlink" Target="consultantplus://offline/ref=A2F68E14328ABC0F9832BEE28E69FCF8D4D08E82525136DCAFE6031E19522C3DD9F72223B9CAC539E57AE0h6CCJ" TargetMode="External"/><Relationship Id="rId49" Type="http://schemas.openxmlformats.org/officeDocument/2006/relationships/hyperlink" Target="consultantplus://offline/ref=A2F68E14328ABC0F9832BEE28E69FCF8D4D08E82525136DCAFE6031E19522C3DD9F72223B9CAC539E57EE3h6C0J" TargetMode="External"/><Relationship Id="rId57" Type="http://schemas.openxmlformats.org/officeDocument/2006/relationships/hyperlink" Target="consultantplus://offline/ref=A2F68E14328ABC0F9832BEE28E69FCF8D4D08E82525136DCAFE6031E19522C3DD9F72223B9CAC539E579E7h6CFJ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A2F68E14328ABC0F9832A0EF9805A2F4D6D3D98954573D8EF0B958434Eh5CBJ" TargetMode="External"/><Relationship Id="rId19" Type="http://schemas.openxmlformats.org/officeDocument/2006/relationships/hyperlink" Target="consultantplus://offline/ref=A2F68E14328ABC0F9832BEE28E69FCF8D4D08E82525136DCAFE6031E19522C3DD9F72223B9CAC539E57AE7h6C8J" TargetMode="External"/><Relationship Id="rId31" Type="http://schemas.openxmlformats.org/officeDocument/2006/relationships/hyperlink" Target="consultantplus://offline/ref=A2F68E14328ABC0F9832BEE28E69FCF8D4D08E82525136DCAFE6031E19522C3DD9F72223B9CAC539E57AE1h6C9J" TargetMode="External"/><Relationship Id="rId44" Type="http://schemas.openxmlformats.org/officeDocument/2006/relationships/hyperlink" Target="consultantplus://offline/ref=A2F68E14328ABC0F9832A0EF9805A2F4D5DBD18C565F3D8EF0B958434Eh5CBJ" TargetMode="External"/><Relationship Id="rId52" Type="http://schemas.openxmlformats.org/officeDocument/2006/relationships/hyperlink" Target="consultantplus://offline/ref=A2F68E14328ABC0F9832BEE28E69FCF8D4D08E82525136DCAFE6031E19522C3DD9F72223B9CAC539E57EE2h6C9J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F68E14328ABC0F9832A0EF9805A2F4D5DBD086565E3D8EF0B958434Eh5CBJ" TargetMode="External"/><Relationship Id="rId14" Type="http://schemas.openxmlformats.org/officeDocument/2006/relationships/hyperlink" Target="consultantplus://offline/ref=A2F68E14328ABC0F9832BEE28E69FCF8D4D08E82525136DCAFE6031E19522C3DD9F72223B9CAC539E57AE4h6CCJ" TargetMode="External"/><Relationship Id="rId22" Type="http://schemas.openxmlformats.org/officeDocument/2006/relationships/hyperlink" Target="consultantplus://offline/ref=A2F68E14328ABC0F9832BEE28E69FCF8D4D08E82525136DCAFE6031E19522C3DD9F72223B9CAC539E57AE7h6CDJ" TargetMode="External"/><Relationship Id="rId27" Type="http://schemas.openxmlformats.org/officeDocument/2006/relationships/hyperlink" Target="consultantplus://offline/ref=A2F68E14328ABC0F9832BEE28E69FCF8D4D08E82525136DCAFE6031E19522C3DD9F72223B9CAhCC7J" TargetMode="External"/><Relationship Id="rId30" Type="http://schemas.openxmlformats.org/officeDocument/2006/relationships/hyperlink" Target="consultantplus://offline/ref=A2F68E14328ABC0F9832BEE28E69FCF8D4D08E82525136DCAFE6031E19522C3DD9F72223B9CAC539E57AE6h6C0J" TargetMode="External"/><Relationship Id="rId35" Type="http://schemas.openxmlformats.org/officeDocument/2006/relationships/hyperlink" Target="consultantplus://offline/ref=A2F68E14328ABC0F9832BEE28E69FCF8D4D08E82525136DCAFE6031E19522C3DD9F72223B9CAC539E57AE1h6C8J" TargetMode="External"/><Relationship Id="rId43" Type="http://schemas.openxmlformats.org/officeDocument/2006/relationships/hyperlink" Target="consultantplus://offline/ref=A2F68E14328ABC0F9832A0EF9805A2F4D5DBD08650513D8EF0B958434Eh5CBJ" TargetMode="External"/><Relationship Id="rId48" Type="http://schemas.openxmlformats.org/officeDocument/2006/relationships/hyperlink" Target="consultantplus://offline/ref=A2F68E14328ABC0F9832BEE28E69FCF8D4D08E82525136DCAFE6031E19522C3DD9F72223B9CAC539E579E4h6CDJ" TargetMode="External"/><Relationship Id="rId56" Type="http://schemas.openxmlformats.org/officeDocument/2006/relationships/hyperlink" Target="consultantplus://offline/ref=A2F68E14328ABC0F9832BEE28E69FCF8D4D08E82525136DCAFE6031E19522C3DD9F72223B9CAC539E579E7h6CCJ" TargetMode="External"/><Relationship Id="rId8" Type="http://schemas.openxmlformats.org/officeDocument/2006/relationships/hyperlink" Target="consultantplus://offline/ref=A2F68E14328ABC0F9832A0EF9805A2F4D5D3D78A5E006A8CA1EC56h4C6J" TargetMode="External"/><Relationship Id="rId51" Type="http://schemas.openxmlformats.org/officeDocument/2006/relationships/hyperlink" Target="consultantplus://offline/ref=A2F68E14328ABC0F9832BEE28E69FCF8D4D08E82525136DCAFE6031E19522C3DD9F72223B9CAC5h3C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F68E14328ABC0F9832BEE28E69FCF8D4D08E82525236DEAEE6031E19522C3DhDC9J" TargetMode="External"/><Relationship Id="rId17" Type="http://schemas.openxmlformats.org/officeDocument/2006/relationships/hyperlink" Target="consultantplus://offline/ref=A2F68E14328ABC0F9832BEE28E69FCF8D4D08E82525136DCAFE6031E19522C3DD9F72223B9CAC539E57AE4h6CCJ" TargetMode="External"/><Relationship Id="rId25" Type="http://schemas.openxmlformats.org/officeDocument/2006/relationships/hyperlink" Target="consultantplus://offline/ref=A2F68E14328ABC0F9832BEE28E69FCF8D4D08E82525136DCAFE6031E19522C3DD9F72223B9CAC539E57AE6h6C9J" TargetMode="External"/><Relationship Id="rId33" Type="http://schemas.openxmlformats.org/officeDocument/2006/relationships/hyperlink" Target="consultantplus://offline/ref=A2F68E14328ABC0F9832BEE28E69FCF8D4D08E82525136DCAFE6031E19522C3DD9F72223B9CAC539E57AE1h6C8J" TargetMode="External"/><Relationship Id="rId38" Type="http://schemas.openxmlformats.org/officeDocument/2006/relationships/hyperlink" Target="consultantplus://offline/ref=A2F68E14328ABC0F9832BEE28E69FCF8D4D08E82525136DCAFE6031E19522C3DD9F72223B9CAhCC1J" TargetMode="External"/><Relationship Id="rId46" Type="http://schemas.openxmlformats.org/officeDocument/2006/relationships/hyperlink" Target="consultantplus://offline/ref=A2F68E14328ABC0F9832BEE28E69FCF8D4D08E82525136DCAFE6031E19522C3DD9F72223B9CAC539E57EE3h6C1J" TargetMode="External"/><Relationship Id="rId59" Type="http://schemas.openxmlformats.org/officeDocument/2006/relationships/hyperlink" Target="consultantplus://offline/ref=A2F68E14328ABC0F9832BEE28E69FCF8D4D08E82525136DCAFE6031E19522C3DD9F72223B9CAC539E579E7h6C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4565</Words>
  <Characters>26023</Characters>
  <Application>Microsoft Office Word</Application>
  <DocSecurity>0</DocSecurity>
  <Lines>216</Lines>
  <Paragraphs>61</Paragraphs>
  <ScaleCrop>false</ScaleCrop>
  <Company/>
  <LinksUpToDate>false</LinksUpToDate>
  <CharactersWithSpaces>30527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2016-11-10T09:02:00Z</dcterms:created>
  <dcterms:modified xsi:type="dcterms:W3CDTF">2016-11-10T09:02:00Z</dcterms:modified>
</cp:coreProperties>
</file>