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22" w:rsidRDefault="00D30E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0E22" w:rsidRDefault="00D30E22">
      <w:pPr>
        <w:pStyle w:val="ConsPlusNormal"/>
      </w:pPr>
    </w:p>
    <w:p w:rsidR="00D30E22" w:rsidRDefault="00D30E22">
      <w:pPr>
        <w:pStyle w:val="ConsPlusTitle"/>
        <w:jc w:val="center"/>
      </w:pPr>
      <w:r>
        <w:t>АРХАНГЕЛЬСКАЯ ГОРОДСКАЯ ДУМА</w:t>
      </w:r>
    </w:p>
    <w:p w:rsidR="00D30E22" w:rsidRDefault="00D30E22">
      <w:pPr>
        <w:pStyle w:val="ConsPlusTitle"/>
        <w:jc w:val="center"/>
      </w:pPr>
      <w:r>
        <w:t>Двадцать восьмая сессия двадцать шестого созыва</w:t>
      </w:r>
    </w:p>
    <w:p w:rsidR="00D30E22" w:rsidRDefault="00D30E22">
      <w:pPr>
        <w:pStyle w:val="ConsPlusTitle"/>
        <w:jc w:val="center"/>
      </w:pPr>
    </w:p>
    <w:p w:rsidR="00D30E22" w:rsidRDefault="00D30E22">
      <w:pPr>
        <w:pStyle w:val="ConsPlusTitle"/>
        <w:jc w:val="center"/>
      </w:pPr>
      <w:r>
        <w:t>РЕШЕНИЕ</w:t>
      </w:r>
    </w:p>
    <w:p w:rsidR="00D30E22" w:rsidRDefault="00D30E22">
      <w:pPr>
        <w:pStyle w:val="ConsPlusTitle"/>
        <w:jc w:val="center"/>
      </w:pPr>
      <w:r>
        <w:t>от 18 мая 2016 г. N 362</w:t>
      </w:r>
    </w:p>
    <w:p w:rsidR="00D30E22" w:rsidRDefault="00D30E22">
      <w:pPr>
        <w:pStyle w:val="ConsPlusTitle"/>
        <w:jc w:val="center"/>
      </w:pPr>
    </w:p>
    <w:p w:rsidR="00D30E22" w:rsidRDefault="00D30E22">
      <w:pPr>
        <w:pStyle w:val="ConsPlusTitle"/>
        <w:jc w:val="center"/>
      </w:pPr>
      <w:r>
        <w:t>О ВНЕСЕНИИ ИЗМЕНЕНИЯ В РЕШЕНИЕ АРХАНГЕЛЬСКОЙ ГОРОДСКОЙ ДУМЫ</w:t>
      </w:r>
    </w:p>
    <w:p w:rsidR="00D30E22" w:rsidRDefault="00D30E22">
      <w:pPr>
        <w:pStyle w:val="ConsPlusTitle"/>
        <w:jc w:val="center"/>
      </w:pPr>
      <w:r>
        <w:t>ОТ 20.06.2012 N 462 "О СОЗДАНИИ УСЛОВИЙ ДЛЯ ОБЕСПЕЧЕНИЯ</w:t>
      </w:r>
    </w:p>
    <w:p w:rsidR="00D30E22" w:rsidRDefault="00D30E22">
      <w:pPr>
        <w:pStyle w:val="ConsPlusTitle"/>
        <w:jc w:val="center"/>
      </w:pPr>
      <w:r>
        <w:t>ЖИТЕЛЕЙ ОСТРОВНЫХ ТЕРРИТОРИЙ МУНИЦИПАЛЬНОГО ОБРАЗОВАНИЯ</w:t>
      </w:r>
    </w:p>
    <w:p w:rsidR="00D30E22" w:rsidRDefault="00D30E22">
      <w:pPr>
        <w:pStyle w:val="ConsPlusTitle"/>
        <w:jc w:val="center"/>
      </w:pPr>
      <w:r>
        <w:t>"ГОРОД АРХАНГЕЛЬСК" УСЛУГАМИ ТОРГОВЛИ"</w:t>
      </w:r>
    </w:p>
    <w:p w:rsidR="00D30E22" w:rsidRDefault="00D30E22">
      <w:pPr>
        <w:pStyle w:val="ConsPlusNormal"/>
        <w:jc w:val="center"/>
      </w:pPr>
    </w:p>
    <w:p w:rsidR="00D30E22" w:rsidRDefault="00D30E22">
      <w:pPr>
        <w:pStyle w:val="ConsPlusNormal"/>
        <w:ind w:firstLine="540"/>
        <w:jc w:val="both"/>
      </w:pPr>
      <w:r>
        <w:t>Архангельская городская Дума решила:</w:t>
      </w:r>
    </w:p>
    <w:p w:rsidR="00D30E22" w:rsidRDefault="00D30E22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5</w:t>
        </w:r>
      </w:hyperlink>
      <w:r>
        <w:t xml:space="preserve"> решения Архангельской городской Думы от 20.06.2012 N 462 "О создании условий для обеспечения жителей островных территорий муниципального образования "Город Архангельск" услугами торговли" (с изменениями и дополнениями) изложить в следующей редакции:</w:t>
      </w:r>
    </w:p>
    <w:p w:rsidR="00D30E22" w:rsidRDefault="00D30E22">
      <w:pPr>
        <w:pStyle w:val="ConsPlusNormal"/>
        <w:ind w:firstLine="540"/>
        <w:jc w:val="both"/>
      </w:pPr>
      <w:r>
        <w:t>"5. Предельный норматив возмещения транспортных расходов поставщика составляет не более 70 процентов фактических транспортных расходов поставщика (за одну доставку) на оплату:</w:t>
      </w:r>
    </w:p>
    <w:p w:rsidR="00D30E22" w:rsidRDefault="00D30E22">
      <w:pPr>
        <w:pStyle w:val="ConsPlusNormal"/>
        <w:ind w:firstLine="540"/>
        <w:jc w:val="both"/>
      </w:pPr>
      <w:r>
        <w:t>услуг по проезду по понтонной или ледовой переправе;</w:t>
      </w:r>
    </w:p>
    <w:p w:rsidR="00D30E22" w:rsidRDefault="00D30E22">
      <w:pPr>
        <w:pStyle w:val="ConsPlusNormal"/>
        <w:ind w:firstLine="540"/>
        <w:jc w:val="both"/>
      </w:pPr>
      <w:r>
        <w:t>перевозки по договору (договорам) перевозки водным транспортом, включая стоимость услуг паромных и буксирных переправ, в случае, если перевозка товаров в населенные пункты осуществляется иными лицами по договору с поставщиком</w:t>
      </w:r>
      <w:proofErr w:type="gramStart"/>
      <w:r>
        <w:t>.".</w:t>
      </w:r>
      <w:proofErr w:type="gramEnd"/>
    </w:p>
    <w:p w:rsidR="00D30E22" w:rsidRDefault="00D30E22">
      <w:pPr>
        <w:pStyle w:val="ConsPlusNormal"/>
        <w:ind w:firstLine="540"/>
        <w:jc w:val="both"/>
      </w:pPr>
      <w:r>
        <w:t>2. Действие настоящего решения распространяется на правоотношения, возникшие с 1 апреля 2016 года.</w:t>
      </w:r>
    </w:p>
    <w:p w:rsidR="00D30E22" w:rsidRDefault="00D30E2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0E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E22" w:rsidRDefault="00D30E22">
            <w:pPr>
              <w:pStyle w:val="ConsPlusNormal"/>
            </w:pPr>
            <w:r>
              <w:t>Председатель городской Думы</w:t>
            </w:r>
          </w:p>
          <w:p w:rsidR="00D30E22" w:rsidRDefault="00D30E22">
            <w:pPr>
              <w:pStyle w:val="ConsPlusNormal"/>
            </w:pPr>
            <w:r>
              <w:t>В.В.СЫРОВА</w:t>
            </w:r>
          </w:p>
          <w:p w:rsidR="00D30E22" w:rsidRDefault="00D30E22">
            <w:pPr>
              <w:pStyle w:val="ConsPlusNormal"/>
            </w:pPr>
            <w:r>
              <w:t xml:space="preserve"> И.В.ГОДЗИШ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E22" w:rsidRDefault="00D30E22">
            <w:pPr>
              <w:pStyle w:val="ConsPlusNormal"/>
              <w:jc w:val="right"/>
            </w:pPr>
            <w:r>
              <w:t>Глава муниципального образования</w:t>
            </w:r>
          </w:p>
          <w:p w:rsidR="00D30E22" w:rsidRDefault="00D30E22">
            <w:pPr>
              <w:pStyle w:val="ConsPlusNormal"/>
              <w:jc w:val="right"/>
            </w:pPr>
            <w:r>
              <w:t>"Город Архангельск"</w:t>
            </w:r>
          </w:p>
          <w:p w:rsidR="00D30E22" w:rsidRDefault="00D30E22">
            <w:pPr>
              <w:pStyle w:val="ConsPlusNormal"/>
              <w:jc w:val="right"/>
            </w:pPr>
            <w:r>
              <w:t>И.В.ГОДЗИШ</w:t>
            </w:r>
          </w:p>
        </w:tc>
      </w:tr>
    </w:tbl>
    <w:p w:rsidR="00D30E22" w:rsidRDefault="00D30E22">
      <w:pPr>
        <w:pStyle w:val="ConsPlusNormal"/>
        <w:jc w:val="both"/>
      </w:pPr>
    </w:p>
    <w:p w:rsidR="00D30E22" w:rsidRDefault="00D30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4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22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0E22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2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0E2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30E2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2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30E2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30E2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06BDCC9709A1549406F14D331686196A61542747DEFABEA864CD093AD8CC5CF019C16E402DF91FE6F6A70XD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2016-06-08T13:23:00Z</dcterms:created>
  <dcterms:modified xsi:type="dcterms:W3CDTF">2016-06-08T13:24:00Z</dcterms:modified>
</cp:coreProperties>
</file>