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B4" w:rsidRDefault="005A34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34B4" w:rsidRDefault="005A34B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A34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34B4" w:rsidRDefault="005A34B4">
            <w:pPr>
              <w:pStyle w:val="ConsPlusNormal"/>
            </w:pPr>
            <w:r>
              <w:t>28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34B4" w:rsidRDefault="005A34B4">
            <w:pPr>
              <w:pStyle w:val="ConsPlusNormal"/>
              <w:jc w:val="right"/>
            </w:pPr>
            <w:r>
              <w:t>N 348-ФЗ</w:t>
            </w:r>
          </w:p>
        </w:tc>
      </w:tr>
    </w:tbl>
    <w:p w:rsidR="005A34B4" w:rsidRDefault="005A3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4B4" w:rsidRDefault="005A34B4">
      <w:pPr>
        <w:pStyle w:val="ConsPlusNormal"/>
        <w:jc w:val="both"/>
      </w:pPr>
    </w:p>
    <w:p w:rsidR="005A34B4" w:rsidRDefault="005A34B4">
      <w:pPr>
        <w:pStyle w:val="ConsPlusTitle"/>
        <w:jc w:val="center"/>
      </w:pPr>
      <w:r>
        <w:t>РОССИЙСКАЯ ФЕДЕРАЦИЯ</w:t>
      </w:r>
    </w:p>
    <w:p w:rsidR="005A34B4" w:rsidRDefault="005A34B4">
      <w:pPr>
        <w:pStyle w:val="ConsPlusTitle"/>
        <w:jc w:val="center"/>
      </w:pPr>
    </w:p>
    <w:p w:rsidR="005A34B4" w:rsidRDefault="005A34B4">
      <w:pPr>
        <w:pStyle w:val="ConsPlusTitle"/>
        <w:jc w:val="center"/>
      </w:pPr>
      <w:r>
        <w:t>ФЕДЕРАЛЬНЫЙ ЗАКОН</w:t>
      </w:r>
    </w:p>
    <w:p w:rsidR="005A34B4" w:rsidRDefault="005A34B4">
      <w:pPr>
        <w:pStyle w:val="ConsPlusTitle"/>
        <w:jc w:val="center"/>
      </w:pPr>
    </w:p>
    <w:p w:rsidR="005A34B4" w:rsidRDefault="005A34B4">
      <w:pPr>
        <w:pStyle w:val="ConsPlusTitle"/>
        <w:jc w:val="center"/>
      </w:pPr>
      <w:r>
        <w:t>О ВНЕСЕНИИ ИЗМЕНЕНИЙ</w:t>
      </w:r>
    </w:p>
    <w:p w:rsidR="005A34B4" w:rsidRDefault="005A34B4">
      <w:pPr>
        <w:pStyle w:val="ConsPlusTitle"/>
        <w:jc w:val="center"/>
      </w:pPr>
      <w:r>
        <w:t xml:space="preserve">В ФЕДЕРАЛЬНЫЙ ЗАКОН "О ДОПОЛНИТЕЛЬНЫХ МЕРАХ </w:t>
      </w:r>
      <w:proofErr w:type="gramStart"/>
      <w:r>
        <w:t>ГОСУДАРСТВЕННОЙ</w:t>
      </w:r>
      <w:proofErr w:type="gramEnd"/>
    </w:p>
    <w:p w:rsidR="005A34B4" w:rsidRDefault="005A34B4">
      <w:pPr>
        <w:pStyle w:val="ConsPlusTitle"/>
        <w:jc w:val="center"/>
      </w:pPr>
      <w:r>
        <w:t>ПОДДЕРЖКИ СЕМЕЙ, ИМЕЮЩИХ ДЕТЕЙ"</w:t>
      </w:r>
    </w:p>
    <w:p w:rsidR="005A34B4" w:rsidRDefault="005A34B4">
      <w:pPr>
        <w:pStyle w:val="ConsPlusNormal"/>
        <w:ind w:firstLine="540"/>
        <w:jc w:val="both"/>
      </w:pPr>
    </w:p>
    <w:p w:rsidR="005A34B4" w:rsidRDefault="005A34B4">
      <w:pPr>
        <w:pStyle w:val="ConsPlusNormal"/>
        <w:jc w:val="right"/>
      </w:pPr>
      <w:proofErr w:type="gramStart"/>
      <w:r>
        <w:t>Принят</w:t>
      </w:r>
      <w:proofErr w:type="gramEnd"/>
    </w:p>
    <w:p w:rsidR="005A34B4" w:rsidRDefault="005A34B4">
      <w:pPr>
        <w:pStyle w:val="ConsPlusNormal"/>
        <w:jc w:val="right"/>
      </w:pPr>
      <w:r>
        <w:t>Государственной Думой</w:t>
      </w:r>
    </w:p>
    <w:p w:rsidR="005A34B4" w:rsidRDefault="005A34B4">
      <w:pPr>
        <w:pStyle w:val="ConsPlusNormal"/>
        <w:jc w:val="right"/>
      </w:pPr>
      <w:r>
        <w:t>18 ноября 2015 года</w:t>
      </w:r>
    </w:p>
    <w:p w:rsidR="005A34B4" w:rsidRDefault="005A34B4">
      <w:pPr>
        <w:pStyle w:val="ConsPlusNormal"/>
        <w:jc w:val="right"/>
      </w:pPr>
    </w:p>
    <w:p w:rsidR="005A34B4" w:rsidRDefault="005A34B4">
      <w:pPr>
        <w:pStyle w:val="ConsPlusNormal"/>
        <w:jc w:val="right"/>
      </w:pPr>
      <w:r>
        <w:t>Одобрен</w:t>
      </w:r>
    </w:p>
    <w:p w:rsidR="005A34B4" w:rsidRDefault="005A34B4">
      <w:pPr>
        <w:pStyle w:val="ConsPlusNormal"/>
        <w:jc w:val="right"/>
      </w:pPr>
      <w:r>
        <w:t>Советом Федерации</w:t>
      </w:r>
    </w:p>
    <w:p w:rsidR="005A34B4" w:rsidRDefault="005A34B4">
      <w:pPr>
        <w:pStyle w:val="ConsPlusNormal"/>
        <w:jc w:val="right"/>
      </w:pPr>
      <w:r>
        <w:t>25 ноября 2015 года</w:t>
      </w:r>
    </w:p>
    <w:p w:rsidR="005A34B4" w:rsidRDefault="005A34B4">
      <w:pPr>
        <w:pStyle w:val="ConsPlusNormal"/>
        <w:ind w:firstLine="540"/>
        <w:jc w:val="both"/>
      </w:pPr>
    </w:p>
    <w:p w:rsidR="005A34B4" w:rsidRDefault="005A34B4">
      <w:pPr>
        <w:pStyle w:val="ConsPlusNormal"/>
        <w:ind w:firstLine="540"/>
        <w:jc w:val="both"/>
      </w:pPr>
      <w:r>
        <w:t>Статья 1</w:t>
      </w:r>
    </w:p>
    <w:p w:rsidR="005A34B4" w:rsidRDefault="005A34B4">
      <w:pPr>
        <w:pStyle w:val="ConsPlusNormal"/>
        <w:ind w:firstLine="540"/>
        <w:jc w:val="both"/>
      </w:pPr>
    </w:p>
    <w:p w:rsidR="005A34B4" w:rsidRDefault="005A34B4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29 декабря 2006 года N 256-ФЗ "О дополнительных мерах государственной поддержки семей, имеющих детей" (Собрание законодательства Российской Федерации, 2007, N 1, ст. 19; 2008, N 30, ст. 3616; N 52, ст. 6243; 2010, N 31, ст. 4210; 2011, N 1, ст. 52; N 27, ст. 3880;</w:t>
      </w:r>
      <w:proofErr w:type="gramEnd"/>
      <w:r>
        <w:t xml:space="preserve"> </w:t>
      </w:r>
      <w:proofErr w:type="gramStart"/>
      <w:r>
        <w:t>N 47, ст. 6608; 2012, N 31, ст. 4322; 2013, N 23, ст. 2886; N 27, ст. 3477; 2014, N 26, ст. 3377; N 30, ст. 4217; 2015, N 10, ст. 1424; N 21, ст. 2983) следующие изменения:</w:t>
      </w:r>
      <w:proofErr w:type="gramEnd"/>
    </w:p>
    <w:p w:rsidR="005A34B4" w:rsidRDefault="005A34B4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1 статьи 2</w:t>
        </w:r>
      </w:hyperlink>
      <w:r>
        <w:t xml:space="preserve"> изложить в следующей редакции:</w:t>
      </w:r>
    </w:p>
    <w:p w:rsidR="005A34B4" w:rsidRDefault="005A34B4">
      <w:pPr>
        <w:pStyle w:val="ConsPlusNormal"/>
        <w:ind w:firstLine="540"/>
        <w:jc w:val="both"/>
      </w:pPr>
      <w:r>
        <w:t>"1) дополнительные меры государственной поддержки семей, имеющих детей, - меры, обеспечивающие возможность улучшения жилищных условий, получения образования, социальной адаптации и интеграции в общество детей-инвалидов, а также повышения уровня пенсионного обеспечения с учетом особенностей, установленных настоящим Федеральным законом (далее - дополнительные меры государственной поддержки)</w:t>
      </w:r>
      <w:proofErr w:type="gramStart"/>
      <w:r>
        <w:t>;"</w:t>
      </w:r>
      <w:proofErr w:type="gramEnd"/>
      <w:r>
        <w:t>;</w:t>
      </w:r>
    </w:p>
    <w:p w:rsidR="005A34B4" w:rsidRDefault="005A34B4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7</w:t>
        </w:r>
      </w:hyperlink>
      <w:r>
        <w:t>:</w:t>
      </w:r>
    </w:p>
    <w:p w:rsidR="005A34B4" w:rsidRDefault="005A34B4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часть 3</w:t>
        </w:r>
      </w:hyperlink>
      <w:r>
        <w:t xml:space="preserve"> дополнить пунктом 4 следующего содержания:</w:t>
      </w:r>
    </w:p>
    <w:p w:rsidR="005A34B4" w:rsidRDefault="005A34B4">
      <w:pPr>
        <w:pStyle w:val="ConsPlusNormal"/>
        <w:ind w:firstLine="540"/>
        <w:jc w:val="both"/>
      </w:pPr>
      <w:r>
        <w:t>"4) приобретение товаров и услуг, предназначенных для социальной адаптации и интеграции в общество детей-инвалидов.";</w:t>
      </w:r>
    </w:p>
    <w:p w:rsidR="005A34B4" w:rsidRDefault="005A34B4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часть 6.1</w:t>
        </w:r>
      </w:hyperlink>
      <w:r>
        <w:t xml:space="preserve"> дополнить словами ", а также на приобретение товаров и услуг, предназначенных для социальной адаптации и интеграции в общество детей-инвалидов";</w:t>
      </w:r>
    </w:p>
    <w:p w:rsidR="005A34B4" w:rsidRDefault="005A34B4">
      <w:pPr>
        <w:pStyle w:val="ConsPlusNormal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части 2 статьи 9</w:t>
        </w:r>
      </w:hyperlink>
      <w:r>
        <w:t xml:space="preserve"> слова "со статьями 10 и 11" заменить словами "со статьями 10, 11 и 11.1";</w:t>
      </w:r>
    </w:p>
    <w:p w:rsidR="005A34B4" w:rsidRDefault="005A34B4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статьей 11.1 следующего содержания:</w:t>
      </w:r>
    </w:p>
    <w:p w:rsidR="005A34B4" w:rsidRDefault="005A34B4">
      <w:pPr>
        <w:pStyle w:val="ConsPlusNormal"/>
        <w:ind w:firstLine="540"/>
        <w:jc w:val="both"/>
      </w:pPr>
    </w:p>
    <w:p w:rsidR="005A34B4" w:rsidRDefault="005A34B4">
      <w:pPr>
        <w:pStyle w:val="ConsPlusNormal"/>
        <w:ind w:firstLine="540"/>
        <w:jc w:val="both"/>
      </w:pPr>
      <w:r>
        <w:t>"Статья 11.1. Направление средств материнского (семейного) капитала на приобретение товаров и услуг, предназначенных для социальной адаптации и интеграции в общество детей-инвалидов</w:t>
      </w:r>
    </w:p>
    <w:p w:rsidR="005A34B4" w:rsidRDefault="005A34B4">
      <w:pPr>
        <w:pStyle w:val="ConsPlusNormal"/>
        <w:ind w:firstLine="540"/>
        <w:jc w:val="both"/>
      </w:pPr>
    </w:p>
    <w:p w:rsidR="005A34B4" w:rsidRDefault="005A34B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Средства (часть средств) материнского (семейного) капитала на основании </w:t>
      </w:r>
      <w:r>
        <w:lastRenderedPageBreak/>
        <w:t>заявления о распоряжении направляются на приобретение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 путем компенсации расходов на приобретение таких товаров и услуг (за исключением расходов на медицинские услуги, а также на реабилитационные мероприятия, технические</w:t>
      </w:r>
      <w:proofErr w:type="gramEnd"/>
      <w:r>
        <w:t xml:space="preserve">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Федерации"). Перечень товаров и услуг, предназначенных для социальной адаптации и интеграции в общество детей-инвалидов, устанавливается Правительством Российской Федерации.</w:t>
      </w:r>
    </w:p>
    <w:p w:rsidR="005A34B4" w:rsidRDefault="005A34B4">
      <w:pPr>
        <w:pStyle w:val="ConsPlusNormal"/>
        <w:ind w:firstLine="540"/>
        <w:jc w:val="both"/>
      </w:pPr>
      <w:r>
        <w:t>2. Приобретение товаров, предназначенных для социальной адаптации и интеграции в общество детей-инвалидов, подтверждается договорами купли-продажи, либо товарными или кассовыми чеками, либо иными документами, подтверждающими оплату таких товаров. Наличие приобретенного для ребенка-инвалида товара подтверждается актом проверки, составленным уполномоченным органом исполнительной власти субъекта Российской Федерации в сфере социального обслуживания.</w:t>
      </w:r>
    </w:p>
    <w:p w:rsidR="005A34B4" w:rsidRDefault="005A34B4">
      <w:pPr>
        <w:pStyle w:val="ConsPlusNormal"/>
        <w:ind w:firstLine="540"/>
        <w:jc w:val="both"/>
      </w:pPr>
      <w:r>
        <w:t>3. Приобретение услуг, предназначенных для социальной адаптации и интеграции в общество детей-инвалидов, подтверждается договорами об их оказании, заключенными с организациями или индивидуальными предпринимателями в установленном законодательством Российской Федерации порядке.</w:t>
      </w:r>
    </w:p>
    <w:p w:rsidR="005A34B4" w:rsidRDefault="005A34B4">
      <w:pPr>
        <w:pStyle w:val="ConsPlusNormal"/>
        <w:ind w:firstLine="540"/>
        <w:jc w:val="both"/>
      </w:pPr>
      <w:r>
        <w:t xml:space="preserve">4. </w:t>
      </w:r>
      <w:proofErr w:type="gramStart"/>
      <w:r>
        <w:t>Средства (часть средств) материнского (семейного) капитала могут быть направлены на приобретение товаров и услуг, предназначенных для социальной адаптации и интеграции в общество детей-инвалидов, как для родного ребенка-инвалида (детей-инвалидов), так и для усыновленного (усыновленных), в том числе первого, второго, третьего ребенка-инвалида и (или) последующих детей-инвалидов.</w:t>
      </w:r>
      <w:proofErr w:type="gramEnd"/>
    </w:p>
    <w:p w:rsidR="005A34B4" w:rsidRDefault="005A34B4">
      <w:pPr>
        <w:pStyle w:val="ConsPlusNormal"/>
        <w:ind w:firstLine="540"/>
        <w:jc w:val="both"/>
      </w:pPr>
      <w:r>
        <w:t>5. Правила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 устанавливаются Правительством Российской Федерации</w:t>
      </w:r>
      <w:proofErr w:type="gramStart"/>
      <w:r>
        <w:t>.".</w:t>
      </w:r>
      <w:proofErr w:type="gramEnd"/>
    </w:p>
    <w:p w:rsidR="005A34B4" w:rsidRDefault="005A34B4">
      <w:pPr>
        <w:pStyle w:val="ConsPlusNormal"/>
        <w:ind w:firstLine="540"/>
        <w:jc w:val="both"/>
      </w:pPr>
    </w:p>
    <w:p w:rsidR="005A34B4" w:rsidRDefault="005A34B4">
      <w:pPr>
        <w:pStyle w:val="ConsPlusNormal"/>
        <w:ind w:firstLine="540"/>
        <w:jc w:val="both"/>
      </w:pPr>
      <w:r>
        <w:t>Статья 2</w:t>
      </w:r>
    </w:p>
    <w:p w:rsidR="005A34B4" w:rsidRDefault="005A34B4">
      <w:pPr>
        <w:pStyle w:val="ConsPlusNormal"/>
        <w:ind w:firstLine="540"/>
        <w:jc w:val="both"/>
      </w:pPr>
    </w:p>
    <w:p w:rsidR="005A34B4" w:rsidRDefault="005A34B4">
      <w:pPr>
        <w:pStyle w:val="ConsPlusNormal"/>
        <w:ind w:firstLine="540"/>
        <w:jc w:val="both"/>
      </w:pPr>
      <w:r>
        <w:t>Настоящий Федеральный закон вступает в силу с 1 января 2016 года.</w:t>
      </w:r>
    </w:p>
    <w:p w:rsidR="005A34B4" w:rsidRDefault="005A34B4">
      <w:pPr>
        <w:pStyle w:val="ConsPlusNormal"/>
        <w:ind w:firstLine="540"/>
        <w:jc w:val="both"/>
      </w:pPr>
    </w:p>
    <w:p w:rsidR="005A34B4" w:rsidRDefault="005A34B4">
      <w:pPr>
        <w:pStyle w:val="ConsPlusNormal"/>
        <w:jc w:val="right"/>
      </w:pPr>
      <w:r>
        <w:t>Президент</w:t>
      </w:r>
    </w:p>
    <w:p w:rsidR="005A34B4" w:rsidRDefault="005A34B4">
      <w:pPr>
        <w:pStyle w:val="ConsPlusNormal"/>
        <w:jc w:val="right"/>
      </w:pPr>
      <w:r>
        <w:t>Российской Федерации</w:t>
      </w:r>
    </w:p>
    <w:p w:rsidR="005A34B4" w:rsidRDefault="005A34B4">
      <w:pPr>
        <w:pStyle w:val="ConsPlusNormal"/>
        <w:jc w:val="right"/>
      </w:pPr>
      <w:r>
        <w:t>В.ПУТИН</w:t>
      </w:r>
    </w:p>
    <w:p w:rsidR="005A34B4" w:rsidRDefault="005A34B4">
      <w:pPr>
        <w:pStyle w:val="ConsPlusNormal"/>
      </w:pPr>
      <w:r>
        <w:t>Москва, Кремль</w:t>
      </w:r>
    </w:p>
    <w:p w:rsidR="005A34B4" w:rsidRDefault="005A34B4">
      <w:pPr>
        <w:pStyle w:val="ConsPlusNormal"/>
      </w:pPr>
      <w:r>
        <w:t>28 ноября 2015 года</w:t>
      </w:r>
    </w:p>
    <w:p w:rsidR="005A34B4" w:rsidRDefault="005A34B4">
      <w:pPr>
        <w:pStyle w:val="ConsPlusNormal"/>
      </w:pPr>
      <w:r>
        <w:t>N 348-ФЗ</w:t>
      </w:r>
    </w:p>
    <w:p w:rsidR="005A34B4" w:rsidRDefault="005A34B4">
      <w:pPr>
        <w:pStyle w:val="ConsPlusNormal"/>
      </w:pPr>
    </w:p>
    <w:p w:rsidR="005A34B4" w:rsidRDefault="005A34B4">
      <w:pPr>
        <w:pStyle w:val="ConsPlusNormal"/>
        <w:ind w:firstLine="540"/>
        <w:jc w:val="both"/>
      </w:pPr>
    </w:p>
    <w:p w:rsidR="005A34B4" w:rsidRDefault="005A3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F0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B4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34B4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4B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A34B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A34B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4B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A34B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A34B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1E93CF6C4BC1618AA4BBFFD0495597072B71B7488FF81A091A1E199840E2744632991DB65CF97y2XBM" TargetMode="External"/><Relationship Id="rId13" Type="http://schemas.openxmlformats.org/officeDocument/2006/relationships/hyperlink" Target="consultantplus://offline/ref=2341E93CF6C4BC1618AA4BBFFD0495597072B61C7C86FF81A091A1E199y8X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1E93CF6C4BC1618AA4BBFFD0495597072B71B7488FF81A091A1E199840E2744632991DB65CF90y2XBM" TargetMode="External"/><Relationship Id="rId12" Type="http://schemas.openxmlformats.org/officeDocument/2006/relationships/hyperlink" Target="consultantplus://offline/ref=2341E93CF6C4BC1618AA4BBFFD0495597072B71B7488FF81A091A1E199y8X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1E93CF6C4BC1618AA4BBFFD0495597072B71B7488FF81A091A1E199y8X4M" TargetMode="External"/><Relationship Id="rId11" Type="http://schemas.openxmlformats.org/officeDocument/2006/relationships/hyperlink" Target="consultantplus://offline/ref=2341E93CF6C4BC1618AA4BBFFD0495597072B71B7488FF81A091A1E199840E2744632991DB65CF98y2XE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41E93CF6C4BC1618AA4BBFFD0495597072B71B7488FF81A091A1E199840E2744632991DB65CE97y2X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1E93CF6C4BC1618AA4BBFFD0495597072B71B7488FF81A091A1E199840E2744632991DB65CF97y2X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2015-12-30T12:23:00Z</dcterms:created>
  <dcterms:modified xsi:type="dcterms:W3CDTF">2015-12-30T12:24:00Z</dcterms:modified>
</cp:coreProperties>
</file>