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55" w:rsidRDefault="004966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6655" w:rsidRDefault="0049665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66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6655" w:rsidRDefault="00496655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6655" w:rsidRDefault="00496655">
            <w:pPr>
              <w:pStyle w:val="ConsPlusNormal"/>
              <w:jc w:val="right"/>
            </w:pPr>
            <w:r>
              <w:t>N 166-ФЗ</w:t>
            </w:r>
          </w:p>
        </w:tc>
      </w:tr>
    </w:tbl>
    <w:p w:rsidR="00496655" w:rsidRDefault="00496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655" w:rsidRDefault="00496655">
      <w:pPr>
        <w:pStyle w:val="ConsPlusNormal"/>
        <w:jc w:val="both"/>
      </w:pPr>
    </w:p>
    <w:p w:rsidR="00496655" w:rsidRDefault="00496655">
      <w:pPr>
        <w:pStyle w:val="ConsPlusTitle"/>
        <w:jc w:val="center"/>
      </w:pPr>
      <w:r>
        <w:t>РОССИЙСКАЯ ФЕДЕРАЦИЯ</w:t>
      </w:r>
    </w:p>
    <w:p w:rsidR="00496655" w:rsidRDefault="00496655">
      <w:pPr>
        <w:pStyle w:val="ConsPlusTitle"/>
        <w:jc w:val="center"/>
      </w:pPr>
    </w:p>
    <w:p w:rsidR="00496655" w:rsidRDefault="00496655">
      <w:pPr>
        <w:pStyle w:val="ConsPlusTitle"/>
        <w:jc w:val="center"/>
      </w:pPr>
      <w:r>
        <w:t>ФЕДЕРАЛЬНЫЙ ЗАКОН</w:t>
      </w:r>
    </w:p>
    <w:p w:rsidR="00496655" w:rsidRDefault="00496655">
      <w:pPr>
        <w:pStyle w:val="ConsPlusTitle"/>
        <w:jc w:val="center"/>
      </w:pPr>
    </w:p>
    <w:p w:rsidR="00496655" w:rsidRDefault="00496655">
      <w:pPr>
        <w:pStyle w:val="ConsPlusTitle"/>
        <w:jc w:val="center"/>
      </w:pPr>
      <w:r>
        <w:t>О ВНЕСЕНИИ ИЗМЕНЕНИЙ</w:t>
      </w:r>
    </w:p>
    <w:p w:rsidR="00496655" w:rsidRDefault="00496655">
      <w:pPr>
        <w:pStyle w:val="ConsPlusTitle"/>
        <w:jc w:val="center"/>
      </w:pPr>
      <w:r>
        <w:t>В СТАТЬЮ 96 ФЕДЕРАЛЬНОГО ЗАКОНА "ОБ ОБРАЗОВАНИИ</w:t>
      </w:r>
    </w:p>
    <w:p w:rsidR="00496655" w:rsidRDefault="00496655">
      <w:pPr>
        <w:pStyle w:val="ConsPlusTitle"/>
        <w:jc w:val="center"/>
      </w:pPr>
      <w:r>
        <w:t>В РОССИЙСКОЙ ФЕДЕРАЦИИ"</w:t>
      </w:r>
    </w:p>
    <w:p w:rsidR="00496655" w:rsidRDefault="00496655">
      <w:pPr>
        <w:pStyle w:val="ConsPlusNormal"/>
        <w:jc w:val="both"/>
      </w:pPr>
    </w:p>
    <w:p w:rsidR="00496655" w:rsidRDefault="00496655">
      <w:pPr>
        <w:pStyle w:val="ConsPlusNormal"/>
        <w:jc w:val="right"/>
      </w:pPr>
      <w:proofErr w:type="gramStart"/>
      <w:r>
        <w:t>Принят</w:t>
      </w:r>
      <w:proofErr w:type="gramEnd"/>
    </w:p>
    <w:p w:rsidR="00496655" w:rsidRDefault="00496655">
      <w:pPr>
        <w:pStyle w:val="ConsPlusNormal"/>
        <w:jc w:val="right"/>
      </w:pPr>
      <w:r>
        <w:t>Государственной Думой</w:t>
      </w:r>
    </w:p>
    <w:p w:rsidR="00496655" w:rsidRDefault="00496655">
      <w:pPr>
        <w:pStyle w:val="ConsPlusNormal"/>
        <w:jc w:val="right"/>
      </w:pPr>
      <w:r>
        <w:t>20 мая 2016 года</w:t>
      </w:r>
    </w:p>
    <w:p w:rsidR="00496655" w:rsidRDefault="00496655">
      <w:pPr>
        <w:pStyle w:val="ConsPlusNormal"/>
        <w:jc w:val="both"/>
      </w:pPr>
    </w:p>
    <w:p w:rsidR="00496655" w:rsidRDefault="00496655">
      <w:pPr>
        <w:pStyle w:val="ConsPlusNormal"/>
        <w:jc w:val="right"/>
      </w:pPr>
      <w:r>
        <w:t>Одобрен</w:t>
      </w:r>
    </w:p>
    <w:p w:rsidR="00496655" w:rsidRDefault="00496655">
      <w:pPr>
        <w:pStyle w:val="ConsPlusNormal"/>
        <w:jc w:val="right"/>
      </w:pPr>
      <w:r>
        <w:t>Советом Федерации</w:t>
      </w:r>
    </w:p>
    <w:p w:rsidR="00496655" w:rsidRDefault="00496655">
      <w:pPr>
        <w:pStyle w:val="ConsPlusNormal"/>
        <w:jc w:val="right"/>
      </w:pPr>
      <w:r>
        <w:t>25 мая 2016 года</w:t>
      </w:r>
    </w:p>
    <w:p w:rsidR="00496655" w:rsidRDefault="00496655">
      <w:pPr>
        <w:pStyle w:val="ConsPlusNormal"/>
        <w:jc w:val="both"/>
      </w:pPr>
    </w:p>
    <w:p w:rsidR="00496655" w:rsidRDefault="00496655">
      <w:pPr>
        <w:pStyle w:val="ConsPlusNormal"/>
        <w:ind w:firstLine="540"/>
        <w:jc w:val="both"/>
      </w:pPr>
      <w:r>
        <w:t>Статья 1</w:t>
      </w:r>
    </w:p>
    <w:p w:rsidR="00496655" w:rsidRDefault="00496655">
      <w:pPr>
        <w:pStyle w:val="ConsPlusNormal"/>
        <w:jc w:val="both"/>
      </w:pPr>
    </w:p>
    <w:p w:rsidR="00496655" w:rsidRDefault="00496655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96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496655" w:rsidRDefault="00496655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496655" w:rsidRDefault="00496655">
      <w:pPr>
        <w:pStyle w:val="ConsPlusNormal"/>
        <w:ind w:firstLine="540"/>
        <w:jc w:val="both"/>
      </w:pPr>
      <w:r>
        <w:t>"3. 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реализуемых организацией, осуществляющей образовательную деятельность</w:t>
      </w:r>
      <w:proofErr w:type="gramStart"/>
      <w:r>
        <w:t>.";</w:t>
      </w:r>
    </w:p>
    <w:p w:rsidR="00496655" w:rsidRDefault="00496655">
      <w:pPr>
        <w:pStyle w:val="ConsPlusNormal"/>
        <w:ind w:firstLine="540"/>
        <w:jc w:val="both"/>
      </w:pPr>
      <w:proofErr w:type="gramEnd"/>
      <w:r>
        <w:t xml:space="preserve">2) </w:t>
      </w:r>
      <w:hyperlink r:id="rId8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496655" w:rsidRDefault="00496655">
      <w:pPr>
        <w:pStyle w:val="ConsPlusNormal"/>
        <w:ind w:firstLine="540"/>
        <w:jc w:val="both"/>
      </w:pPr>
      <w:r>
        <w:t xml:space="preserve">"4. </w:t>
      </w:r>
      <w:proofErr w:type="gramStart"/>
      <w:r>
        <w:t>Профессионально-общественная аккредитация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профиля.";</w:t>
      </w:r>
      <w:proofErr w:type="gramEnd"/>
    </w:p>
    <w:p w:rsidR="00496655" w:rsidRDefault="00496655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496655" w:rsidRDefault="00496655">
      <w:pPr>
        <w:pStyle w:val="ConsPlusNormal"/>
        <w:ind w:firstLine="540"/>
        <w:jc w:val="both"/>
      </w:pPr>
      <w:r>
        <w:t>"5. На основе результатов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осуществляющих образовательную деятельность</w:t>
      </w:r>
      <w:proofErr w:type="gramStart"/>
      <w:r>
        <w:t>.";</w:t>
      </w:r>
    </w:p>
    <w:p w:rsidR="00496655" w:rsidRDefault="00496655">
      <w:pPr>
        <w:pStyle w:val="ConsPlusNormal"/>
        <w:ind w:firstLine="540"/>
        <w:jc w:val="both"/>
      </w:pPr>
      <w:proofErr w:type="gramEnd"/>
      <w:r>
        <w:t xml:space="preserve">4) </w:t>
      </w:r>
      <w:hyperlink r:id="rId10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496655" w:rsidRDefault="00496655">
      <w:pPr>
        <w:pStyle w:val="ConsPlusNormal"/>
        <w:ind w:firstLine="540"/>
        <w:jc w:val="both"/>
      </w:pPr>
      <w:r>
        <w:t xml:space="preserve">"6. </w:t>
      </w:r>
      <w:proofErr w:type="gramStart"/>
      <w:r>
        <w:t xml:space="preserve">Порядок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образовательных программ при ее проведении, правила обращения </w:t>
      </w:r>
      <w:r>
        <w:lastRenderedPageBreak/>
        <w:t>организаций, осуществляющих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основания лишения организаций, осуществляющих образовательную деятельность, профессионально-общественной аккредитации</w:t>
      </w:r>
      <w:proofErr w:type="gramEnd"/>
      <w:r>
        <w:t xml:space="preserve"> </w:t>
      </w:r>
      <w:proofErr w:type="gramStart"/>
      <w:r>
        <w:t>образовательных программ, а также права, предоставляемые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организацией, которая проводит указанную аккредитацию.";</w:t>
      </w:r>
      <w:proofErr w:type="gramEnd"/>
    </w:p>
    <w:p w:rsidR="00496655" w:rsidRDefault="00496655">
      <w:pPr>
        <w:pStyle w:val="ConsPlusNormal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496655" w:rsidRDefault="00496655">
      <w:pPr>
        <w:pStyle w:val="ConsPlusNormal"/>
        <w:ind w:firstLine="540"/>
        <w:jc w:val="both"/>
      </w:pPr>
      <w:r>
        <w:t>"7.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 сайтах в сети "Интернет"</w:t>
      </w:r>
      <w:proofErr w:type="gramStart"/>
      <w:r>
        <w:t>."</w:t>
      </w:r>
      <w:proofErr w:type="gramEnd"/>
      <w:r>
        <w:t>;</w:t>
      </w:r>
    </w:p>
    <w:p w:rsidR="00496655" w:rsidRDefault="00496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655" w:rsidRDefault="00496655">
      <w:pPr>
        <w:pStyle w:val="ConsPlusNormal"/>
        <w:ind w:firstLine="540"/>
        <w:jc w:val="both"/>
      </w:pPr>
      <w:r>
        <w:t>КонсультантПлюс: примечание.</w:t>
      </w:r>
    </w:p>
    <w:p w:rsidR="00496655" w:rsidRDefault="00496655">
      <w:pPr>
        <w:pStyle w:val="ConsPlusNormal"/>
        <w:ind w:firstLine="540"/>
        <w:jc w:val="both"/>
      </w:pPr>
      <w:r>
        <w:t xml:space="preserve">Пункт 6 статьи 1 </w:t>
      </w:r>
      <w:hyperlink w:anchor="P43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496655" w:rsidRDefault="00496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655" w:rsidRDefault="00496655">
      <w:pPr>
        <w:pStyle w:val="ConsPlusNormal"/>
        <w:ind w:firstLine="540"/>
        <w:jc w:val="both"/>
      </w:pPr>
      <w:bookmarkStart w:id="0" w:name="P37"/>
      <w:bookmarkEnd w:id="0"/>
      <w:r>
        <w:t xml:space="preserve">6)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10 следующего содержания:</w:t>
      </w:r>
    </w:p>
    <w:p w:rsidR="00496655" w:rsidRDefault="00496655">
      <w:pPr>
        <w:pStyle w:val="ConsPlusNormal"/>
        <w:ind w:firstLine="540"/>
        <w:jc w:val="both"/>
      </w:pPr>
      <w:r>
        <w:t>"10. Формирование и ведение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осуществляются уполномоченным федеральным органом исполнительной власти в порядке, установленном Правительством Российской Федерации</w:t>
      </w:r>
      <w:proofErr w:type="gramStart"/>
      <w:r>
        <w:t>.".</w:t>
      </w:r>
      <w:proofErr w:type="gramEnd"/>
    </w:p>
    <w:p w:rsidR="00496655" w:rsidRDefault="00496655">
      <w:pPr>
        <w:pStyle w:val="ConsPlusNormal"/>
        <w:jc w:val="both"/>
      </w:pPr>
    </w:p>
    <w:p w:rsidR="00496655" w:rsidRDefault="00496655">
      <w:pPr>
        <w:pStyle w:val="ConsPlusNormal"/>
        <w:ind w:firstLine="540"/>
        <w:jc w:val="both"/>
      </w:pPr>
      <w:r>
        <w:t>Статья 2</w:t>
      </w:r>
    </w:p>
    <w:p w:rsidR="00496655" w:rsidRDefault="00496655">
      <w:pPr>
        <w:pStyle w:val="ConsPlusNormal"/>
        <w:jc w:val="both"/>
      </w:pPr>
    </w:p>
    <w:p w:rsidR="00496655" w:rsidRDefault="00496655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37" w:history="1">
        <w:r>
          <w:rPr>
            <w:color w:val="0000FF"/>
          </w:rPr>
          <w:t>пункта 6 статьи 1</w:t>
        </w:r>
      </w:hyperlink>
      <w:r>
        <w:t xml:space="preserve"> настоящего Федерального закона.</w:t>
      </w:r>
    </w:p>
    <w:p w:rsidR="00496655" w:rsidRDefault="00496655">
      <w:pPr>
        <w:pStyle w:val="ConsPlusNormal"/>
        <w:ind w:firstLine="540"/>
        <w:jc w:val="both"/>
      </w:pPr>
      <w:bookmarkStart w:id="1" w:name="P43"/>
      <w:bookmarkEnd w:id="1"/>
      <w:r>
        <w:t xml:space="preserve">2. </w:t>
      </w:r>
      <w:hyperlink w:anchor="P37" w:history="1">
        <w:r>
          <w:rPr>
            <w:color w:val="0000FF"/>
          </w:rPr>
          <w:t>Пункт 6 статьи 1</w:t>
        </w:r>
      </w:hyperlink>
      <w:r>
        <w:t xml:space="preserve"> настоящего Федерального закона вступает в силу с 1 января 2017 года.</w:t>
      </w:r>
    </w:p>
    <w:p w:rsidR="00496655" w:rsidRDefault="00496655">
      <w:pPr>
        <w:pStyle w:val="ConsPlusNormal"/>
        <w:jc w:val="both"/>
      </w:pPr>
    </w:p>
    <w:p w:rsidR="00496655" w:rsidRDefault="00496655">
      <w:pPr>
        <w:pStyle w:val="ConsPlusNormal"/>
        <w:jc w:val="right"/>
      </w:pPr>
      <w:r>
        <w:t>Президент</w:t>
      </w:r>
    </w:p>
    <w:p w:rsidR="00496655" w:rsidRDefault="00496655">
      <w:pPr>
        <w:pStyle w:val="ConsPlusNormal"/>
        <w:jc w:val="right"/>
      </w:pPr>
      <w:r>
        <w:t>Российской Федерации</w:t>
      </w:r>
    </w:p>
    <w:p w:rsidR="00496655" w:rsidRDefault="00496655">
      <w:pPr>
        <w:pStyle w:val="ConsPlusNormal"/>
        <w:jc w:val="right"/>
      </w:pPr>
      <w:r>
        <w:t>В.ПУТИН</w:t>
      </w:r>
    </w:p>
    <w:p w:rsidR="00496655" w:rsidRDefault="00496655">
      <w:pPr>
        <w:pStyle w:val="ConsPlusNormal"/>
      </w:pPr>
      <w:r>
        <w:t>Москва, Кремль</w:t>
      </w:r>
    </w:p>
    <w:p w:rsidR="00496655" w:rsidRDefault="00496655">
      <w:pPr>
        <w:pStyle w:val="ConsPlusNormal"/>
      </w:pPr>
      <w:r>
        <w:t>2 июня 2016 года</w:t>
      </w:r>
    </w:p>
    <w:p w:rsidR="00496655" w:rsidRDefault="00496655">
      <w:pPr>
        <w:pStyle w:val="ConsPlusNormal"/>
      </w:pPr>
      <w:r>
        <w:t>N 166-ФЗ</w:t>
      </w:r>
    </w:p>
    <w:p w:rsidR="00496655" w:rsidRDefault="00496655">
      <w:pPr>
        <w:pStyle w:val="ConsPlusNormal"/>
        <w:jc w:val="both"/>
      </w:pPr>
    </w:p>
    <w:p w:rsidR="00496655" w:rsidRDefault="00496655">
      <w:pPr>
        <w:pStyle w:val="ConsPlusNormal"/>
        <w:jc w:val="both"/>
      </w:pPr>
    </w:p>
    <w:p w:rsidR="00496655" w:rsidRDefault="00496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2" w:name="_GoBack"/>
      <w:bookmarkEnd w:id="2"/>
    </w:p>
    <w:sectPr w:rsidR="00A401DB" w:rsidSect="0099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55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655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65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9665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9665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65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9665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9665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EC62925E82D4933BFE08A78548BD32E5EDF7DADEC5432E383C6044B0BFC5F82652249A1F6B224dFD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FEC62925E82D4933BFE08A78548BD32E5EDF7DADEC5432E383C6044B0BFC5F82652249A1F6B224dFD7I" TargetMode="External"/><Relationship Id="rId12" Type="http://schemas.openxmlformats.org/officeDocument/2006/relationships/hyperlink" Target="consultantplus://offline/ref=38FEC62925E82D4933BFE08A78548BD32E5EDA73AFEE5432E383C6044B0BFC5F82652249A1F6B225dFD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FEC62925E82D4933BFE08A78548BD32E5EDF7DADEC5432E383C6044B0BFC5F82652249A1F6B225dFD0I" TargetMode="External"/><Relationship Id="rId11" Type="http://schemas.openxmlformats.org/officeDocument/2006/relationships/hyperlink" Target="consultantplus://offline/ref=38FEC62925E82D4933BFE08A78548BD32E5EDF7DADEC5432E383C6044B0BFC5F82652249A1F6B224dFD3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8FEC62925E82D4933BFE08A78548BD32E5EDF7DADEC5432E383C6044B0BFC5F82652249A1F6B224dFD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FEC62925E82D4933BFE08A78548BD32E5EDF7DADEC5432E383C6044B0BFC5F82652249A1F6B224dFD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2016-06-09T08:03:00Z</dcterms:created>
  <dcterms:modified xsi:type="dcterms:W3CDTF">2016-06-09T08:03:00Z</dcterms:modified>
</cp:coreProperties>
</file>