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5F" w:rsidRDefault="000C6F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6F5F" w:rsidRDefault="000C6F5F">
      <w:pPr>
        <w:pStyle w:val="ConsPlusNormal"/>
        <w:jc w:val="both"/>
      </w:pPr>
    </w:p>
    <w:p w:rsidR="000C6F5F" w:rsidRDefault="000C6F5F">
      <w:pPr>
        <w:pStyle w:val="ConsPlusTitle"/>
        <w:jc w:val="center"/>
      </w:pPr>
      <w:r>
        <w:t>МИНИСТЕРСТВО СТРОИТЕЛЬСТВА И ЖИЛИЩНО-КОММУНАЛЬНОГО</w:t>
      </w:r>
    </w:p>
    <w:p w:rsidR="000C6F5F" w:rsidRDefault="000C6F5F">
      <w:pPr>
        <w:pStyle w:val="ConsPlusTitle"/>
        <w:jc w:val="center"/>
      </w:pPr>
      <w:r>
        <w:t>ХОЗЯЙСТВА РОССИЙСКОЙ ФЕДЕРАЦИИ</w:t>
      </w:r>
    </w:p>
    <w:p w:rsidR="000C6F5F" w:rsidRDefault="000C6F5F">
      <w:pPr>
        <w:pStyle w:val="ConsPlusTitle"/>
        <w:jc w:val="center"/>
      </w:pPr>
    </w:p>
    <w:p w:rsidR="000C6F5F" w:rsidRDefault="000C6F5F">
      <w:pPr>
        <w:pStyle w:val="ConsPlusTitle"/>
        <w:jc w:val="center"/>
      </w:pPr>
      <w:r>
        <w:t>ПИСЬМО</w:t>
      </w:r>
    </w:p>
    <w:p w:rsidR="000C6F5F" w:rsidRDefault="000C6F5F">
      <w:pPr>
        <w:pStyle w:val="ConsPlusTitle"/>
        <w:jc w:val="center"/>
      </w:pPr>
      <w:r>
        <w:t>от 8 июня 2016 г. N 17636-ЕС/04</w:t>
      </w:r>
    </w:p>
    <w:p w:rsidR="000C6F5F" w:rsidRDefault="000C6F5F">
      <w:pPr>
        <w:pStyle w:val="ConsPlusNormal"/>
        <w:jc w:val="both"/>
      </w:pPr>
    </w:p>
    <w:p w:rsidR="000C6F5F" w:rsidRDefault="000C6F5F">
      <w:pPr>
        <w:pStyle w:val="ConsPlusNormal"/>
        <w:ind w:firstLine="540"/>
        <w:jc w:val="both"/>
      </w:pPr>
      <w:r>
        <w:t xml:space="preserve">Департамент жилищно-коммунального хозяйства Министерства строительства и жилищно-коммунального хозяйства Российской Федерации рассмотрел письмо по вопросу осуществления </w:t>
      </w:r>
      <w:proofErr w:type="gramStart"/>
      <w:r>
        <w:t>контроля за</w:t>
      </w:r>
      <w:proofErr w:type="gramEnd"/>
      <w:r>
        <w:t xml:space="preserve"> качеством капитального ремонта при формировании фонда капитального ремонта на специальном счете и в пределах своей компетенции сообщает следующее.</w:t>
      </w:r>
    </w:p>
    <w:p w:rsidR="000C6F5F" w:rsidRDefault="000C6F5F">
      <w:pPr>
        <w:pStyle w:val="ConsPlusNormal"/>
        <w:ind w:firstLine="540"/>
        <w:jc w:val="both"/>
      </w:pPr>
      <w:r>
        <w:t xml:space="preserve">При формировании фонда капитального ремонта на специальном счете собственники самостоятельно обеспечивают проведение капитального ремонта. </w:t>
      </w:r>
      <w:proofErr w:type="gramStart"/>
      <w:r>
        <w:t>Следовательно, решение 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доме, порядке контроля качества проводимого капитального ремонта и лица, уполномоченного от имени собственников помещений в многоквартирном доме на осуществление такого контроля, должно приниматься общим собранием собственников помещений в многоквартирном доме.</w:t>
      </w:r>
      <w:proofErr w:type="gramEnd"/>
    </w:p>
    <w:p w:rsidR="000C6F5F" w:rsidRDefault="000C6F5F">
      <w:pPr>
        <w:pStyle w:val="ConsPlusNormal"/>
        <w:ind w:firstLine="540"/>
        <w:jc w:val="both"/>
      </w:pPr>
      <w:proofErr w:type="gramStart"/>
      <w:r>
        <w:t xml:space="preserve">По мнению Минстроя России, принятие собственниками помещений в многоквартирном доме решения о выборе лица, осуществляющего контроль качества проводимого капитального ремонта и (или) выбор подрядной организации, с применением допускаемой </w:t>
      </w:r>
      <w:hyperlink r:id="rId6" w:history="1">
        <w:r>
          <w:rPr>
            <w:color w:val="0000FF"/>
          </w:rPr>
          <w:t>статьей 7</w:t>
        </w:r>
      </w:hyperlink>
      <w:r>
        <w:t xml:space="preserve"> Жилищного кодекса Российской Федерации (далее - Жилищный кодекс) аналогии права, с учетом положений </w:t>
      </w:r>
      <w:hyperlink r:id="rId7" w:history="1">
        <w:r>
          <w:rPr>
            <w:color w:val="0000FF"/>
          </w:rPr>
          <w:t>части 3.1 статьи 175</w:t>
        </w:r>
      </w:hyperlink>
      <w:r>
        <w:t xml:space="preserve"> Жилищного кодекса, должно осуществляться по согласованию с таким уполномоченным лицом.</w:t>
      </w:r>
      <w:proofErr w:type="gramEnd"/>
    </w:p>
    <w:p w:rsidR="000C6F5F" w:rsidRDefault="000C6F5F">
      <w:pPr>
        <w:pStyle w:val="ConsPlusNormal"/>
        <w:ind w:firstLine="540"/>
        <w:jc w:val="both"/>
      </w:pPr>
      <w:proofErr w:type="gramStart"/>
      <w:r>
        <w:t>Условия договора с подрядными организациями, осуществляющими оказание услуг и (или) выполнение работ по капитальному ремонту общего имущества в многоквартирном доме, в том числе условия о стоимости таких услуг и (или) работ, гарантийном сроке, иных существенных условиях, в случае формирования фонда капитального ремонта на специальном счете, также должны утверждаться решением общего собрания собственников помещений в многоквартирном доме в соответствии с компетенцией</w:t>
      </w:r>
      <w:proofErr w:type="gramEnd"/>
      <w:r>
        <w:t xml:space="preserve"> такого собрания, установленной </w:t>
      </w:r>
      <w:hyperlink r:id="rId8" w:history="1">
        <w:r>
          <w:rPr>
            <w:color w:val="0000FF"/>
          </w:rPr>
          <w:t>пунктом 1 части 2 статьи 44</w:t>
        </w:r>
      </w:hyperlink>
      <w:r>
        <w:t xml:space="preserve"> Жилищного кодекса.</w:t>
      </w:r>
    </w:p>
    <w:p w:rsidR="000C6F5F" w:rsidRDefault="000C6F5F">
      <w:pPr>
        <w:pStyle w:val="ConsPlusNormal"/>
        <w:jc w:val="both"/>
      </w:pPr>
    </w:p>
    <w:p w:rsidR="000C6F5F" w:rsidRDefault="000C6F5F">
      <w:pPr>
        <w:pStyle w:val="ConsPlusNormal"/>
        <w:jc w:val="right"/>
      </w:pPr>
      <w:r>
        <w:t>Заместитель директора Департамента</w:t>
      </w:r>
    </w:p>
    <w:p w:rsidR="000C6F5F" w:rsidRDefault="000C6F5F">
      <w:pPr>
        <w:pStyle w:val="ConsPlusNormal"/>
        <w:jc w:val="right"/>
      </w:pPr>
      <w:r>
        <w:t>жилищно-коммунального хозяйства</w:t>
      </w:r>
    </w:p>
    <w:p w:rsidR="000C6F5F" w:rsidRDefault="000C6F5F">
      <w:pPr>
        <w:pStyle w:val="ConsPlusNormal"/>
        <w:jc w:val="right"/>
      </w:pPr>
      <w:r>
        <w:t>Е.П.СОЛНЦЕВА</w:t>
      </w:r>
    </w:p>
    <w:p w:rsidR="000C6F5F" w:rsidRDefault="000C6F5F">
      <w:pPr>
        <w:pStyle w:val="ConsPlusNormal"/>
        <w:jc w:val="both"/>
      </w:pPr>
    </w:p>
    <w:p w:rsidR="000C6F5F" w:rsidRDefault="000C6F5F">
      <w:pPr>
        <w:pStyle w:val="ConsPlusNormal"/>
        <w:jc w:val="both"/>
      </w:pPr>
    </w:p>
    <w:p w:rsidR="000C6F5F" w:rsidRDefault="000C6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92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5F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C6F5F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F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C6F5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C6F5F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F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C6F5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C6F5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9C8083AFFA02EF529C9C7C6A0BB79733431E5B6CA725999A776BC362D52E0B2A2C4302EP6h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9C8083AFFA02EF529C9C7C6A0BB79733431E5B6CA725999A776BC362D52E0B2A2C430266A4A42P6h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9C8083AFFA02EF529C9C7C6A0BB79733431E5B6CA725999A776BC362D52E0B2A2C430266B4F43P6h4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2016-10-12T07:32:00Z</dcterms:created>
  <dcterms:modified xsi:type="dcterms:W3CDTF">2016-10-12T07:33:00Z</dcterms:modified>
</cp:coreProperties>
</file>